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1F" w:rsidRDefault="00C20D1F">
      <w:r>
        <w:rPr>
          <w:noProof/>
          <w:lang w:val="it-IT" w:eastAsia="it-IT"/>
        </w:rPr>
        <w:pict>
          <v:shapetype id="_x0000_t202" coordsize="21600,21600" o:spt="202" path="m,l,21600r21600,l21600,xe">
            <v:stroke joinstyle="miter"/>
            <v:path gradientshapeok="t" o:connecttype="rect"/>
          </v:shapetype>
          <v:shape id="Cuadro de texto 4" o:spid="_x0000_s1030" type="#_x0000_t202" style="position:absolute;margin-left:63.95pt;margin-top:199.6pt;width:314.25pt;height:50.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" filled="f" stroked="f" strokeweight=".5pt">
            <v:textbox>
              <w:txbxContent>
                <w:p w:rsidR="00C20D1F" w:rsidRDefault="00C20D1F">
                  <w:pPr>
                    <w:jc w:val="center"/>
                    <w:rPr>
                      <w:b/>
                      <w:bCs/>
                      <w:sz w:val="24"/>
                      <w:szCs w:val="24"/>
                      <w:lang w:val="es-ES" w:eastAsia="es-ES"/>
                    </w:rPr>
                  </w:pPr>
                  <w:r>
                    <w:rPr>
                      <w:b/>
                      <w:bCs/>
                      <w:sz w:val="24"/>
                      <w:szCs w:val="24"/>
                      <w:lang w:val="es-ES" w:eastAsia="es-ES"/>
                    </w:rPr>
                    <w:t>XXI CONGRESO DE LA AIH</w:t>
                  </w:r>
                </w:p>
                <w:p w:rsidR="00C20D1F" w:rsidRDefault="00C20D1F">
                  <w:pPr>
                    <w:jc w:val="center"/>
                    <w:rPr>
                      <w:b/>
                      <w:bCs/>
                      <w:sz w:val="24"/>
                      <w:szCs w:val="24"/>
                      <w:lang w:val="es-ES" w:eastAsia="es-ES"/>
                    </w:rPr>
                  </w:pPr>
                  <w:r>
                    <w:rPr>
                      <w:b/>
                      <w:bCs/>
                      <w:sz w:val="24"/>
                      <w:szCs w:val="24"/>
                      <w:lang w:val="es-ES" w:eastAsia="es-ES"/>
                    </w:rPr>
                    <w:t>NEUCHÂTEL 2022</w:t>
                  </w:r>
                </w:p>
                <w:p w:rsidR="00C20D1F" w:rsidRDefault="00C20D1F">
                  <w:pPr>
                    <w:jc w:val="center"/>
                    <w:rPr>
                      <w:b/>
                      <w:bCs/>
                      <w:sz w:val="24"/>
                      <w:szCs w:val="24"/>
                      <w:lang w:val="es-ES" w:eastAsia="es-ES"/>
                    </w:rPr>
                  </w:pPr>
                  <w:r>
                    <w:rPr>
                      <w:b/>
                      <w:bCs/>
                      <w:sz w:val="24"/>
                      <w:szCs w:val="24"/>
                      <w:lang w:val="es-ES" w:eastAsia="es-ES"/>
                    </w:rPr>
                    <w:t>Primera circular de la Comisión Local Organizadora Organizadora</w:t>
                  </w:r>
                </w:p>
                <w:p w:rsidR="00C20D1F" w:rsidRDefault="00C20D1F">
                  <w:pPr>
                    <w:jc w:val="center"/>
                    <w:rPr>
                      <w:b/>
                      <w:bCs/>
                      <w:smallCaps/>
                      <w:sz w:val="24"/>
                      <w:szCs w:val="24"/>
                      <w:lang w:val="es-ES"/>
                    </w:rPr>
                  </w:pPr>
                </w:p>
                <w:p w:rsidR="00C20D1F" w:rsidRDefault="00C20D1F">
                  <w:pPr>
                    <w:jc w:val="center"/>
                    <w:rPr>
                      <w:b/>
                      <w:bCs/>
                      <w:smallCaps/>
                      <w:sz w:val="24"/>
                      <w:szCs w:val="24"/>
                      <w:lang w:val="es-ES"/>
                    </w:rPr>
                  </w:pPr>
                  <w:r>
                    <w:rPr>
                      <w:b/>
                      <w:bCs/>
                      <w:smallCaps/>
                      <w:sz w:val="24"/>
                      <w:szCs w:val="24"/>
                      <w:lang w:val="es-ES"/>
                    </w:rPr>
                    <w:t>Primera Circular</w:t>
                  </w:r>
                </w:p>
              </w:txbxContent>
            </v:textbox>
            <w10:anchorlock/>
          </v:shape>
        </w:pict>
      </w: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margin-left:70.1pt;margin-top:0;width:265.05pt;height:200.15pt;z-index:251656704;visibility:visible">
            <v:imagedata r:id="rId7" o:title=""/>
            <w10:wrap type="topAndBottom"/>
            <w10:anchorlock/>
          </v:shape>
        </w:pict>
      </w:r>
    </w:p>
    <w:p w:rsidR="00C20D1F" w:rsidRDefault="00C20D1F">
      <w:r>
        <w:rPr>
          <w:noProof/>
          <w:lang w:val="it-IT" w:eastAsia="it-IT"/>
        </w:rPr>
        <w:pict>
          <v:shape id="Cuadro de texto 14" o:spid="_x0000_s1032" type="#_x0000_t202" style="position:absolute;margin-left:250.65pt;margin-top:11.75pt;width:227.05pt;height:33.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" filled="f" stroked="f" strokeweight=".5pt">
            <v:textbox>
              <w:txbxContent>
                <w:p w:rsidR="00C20D1F" w:rsidRDefault="00C20D1F">
                  <w:pPr>
                    <w:jc w:val="right"/>
                    <w:rPr>
                      <w:lang w:val="es-ES"/>
                    </w:rPr>
                  </w:pPr>
                </w:p>
                <w:p w:rsidR="00C20D1F" w:rsidRDefault="00C20D1F">
                  <w:pPr>
                    <w:jc w:val="right"/>
                    <w:rPr>
                      <w:lang w:val="es-ES"/>
                    </w:rPr>
                  </w:pPr>
                </w:p>
                <w:p w:rsidR="00C20D1F" w:rsidRDefault="00C20D1F">
                  <w:pPr>
                    <w:jc w:val="right"/>
                    <w:rPr>
                      <w:lang w:val="es-ES"/>
                    </w:rPr>
                  </w:pPr>
                  <w:r>
                    <w:rPr>
                      <w:lang w:val="es-ES"/>
                    </w:rPr>
                    <w:t>En Neuchâtel, a 2 de marzo de 2021</w:t>
                  </w:r>
                </w:p>
              </w:txbxContent>
            </v:textbox>
            <w10:anchorlock/>
          </v:shape>
        </w:pict>
      </w:r>
    </w:p>
    <w:p w:rsidR="00C20D1F" w:rsidRDefault="00C20D1F"/>
    <w:p w:rsidR="00C20D1F" w:rsidRDefault="00C20D1F"/>
    <w:p w:rsidR="00C20D1F" w:rsidRDefault="00C20D1F"/>
    <w:p w:rsidR="00C20D1F" w:rsidRDefault="00C20D1F">
      <w:pPr>
        <w:rPr>
          <w:sz w:val="24"/>
          <w:szCs w:val="24"/>
        </w:rPr>
      </w:pPr>
    </w:p>
    <w:p w:rsidR="00C20D1F" w:rsidRDefault="00C20D1F">
      <w:pPr>
        <w:ind w:firstLine="525"/>
        <w:jc w:val="right"/>
        <w:rPr>
          <w:color w:val="000000"/>
          <w:sz w:val="24"/>
          <w:szCs w:val="24"/>
          <w:lang w:val="es-ES" w:eastAsia="es-ES"/>
        </w:rPr>
      </w:pPr>
    </w:p>
    <w:p w:rsidR="00C20D1F" w:rsidRDefault="00C20D1F" w:rsidP="0047290A">
      <w:pPr>
        <w:ind w:firstLine="525"/>
        <w:jc w:val="right"/>
        <w:rPr>
          <w:color w:val="000000"/>
          <w:sz w:val="24"/>
          <w:szCs w:val="24"/>
          <w:lang w:val="es-ES" w:eastAsia="es-ES"/>
        </w:rPr>
      </w:pPr>
      <w:r>
        <w:rPr>
          <w:color w:val="000000"/>
          <w:sz w:val="24"/>
          <w:szCs w:val="24"/>
          <w:lang w:val="es-ES" w:eastAsia="es-ES"/>
        </w:rPr>
        <w:t>Neuchâtel, a 30 de marzo de 2021</w:t>
      </w:r>
    </w:p>
    <w:p w:rsidR="00C20D1F" w:rsidRDefault="00C20D1F">
      <w:pPr>
        <w:ind w:firstLine="525"/>
        <w:rPr>
          <w:color w:val="000000"/>
          <w:sz w:val="24"/>
          <w:szCs w:val="24"/>
          <w:lang w:val="es-ES" w:eastAsia="es-ES"/>
        </w:rPr>
      </w:pPr>
    </w:p>
    <w:p w:rsidR="00C20D1F" w:rsidRDefault="00C20D1F">
      <w:pPr>
        <w:ind w:firstLine="525"/>
        <w:rPr>
          <w:color w:val="000000"/>
          <w:sz w:val="24"/>
          <w:szCs w:val="24"/>
          <w:lang w:val="es-ES" w:eastAsia="es-ES"/>
        </w:rPr>
      </w:pPr>
    </w:p>
    <w:p w:rsidR="00C20D1F" w:rsidRPr="00BC2055" w:rsidRDefault="00C20D1F">
      <w:pPr>
        <w:ind w:firstLine="525"/>
        <w:rPr>
          <w:color w:val="000000"/>
          <w:sz w:val="24"/>
          <w:szCs w:val="24"/>
          <w:lang w:val="es-ES" w:eastAsia="es-ES"/>
        </w:rPr>
      </w:pPr>
      <w:r w:rsidRPr="00BC2055">
        <w:rPr>
          <w:color w:val="000000"/>
          <w:sz w:val="24"/>
          <w:szCs w:val="24"/>
          <w:lang w:val="es-ES" w:eastAsia="es-ES"/>
        </w:rPr>
        <w:t>Estimados colegas:</w:t>
      </w:r>
    </w:p>
    <w:p w:rsidR="00C20D1F" w:rsidRPr="00BC2055" w:rsidRDefault="00C20D1F">
      <w:pPr>
        <w:ind w:firstLine="350"/>
        <w:jc w:val="both"/>
        <w:rPr>
          <w:color w:val="000000"/>
          <w:sz w:val="24"/>
          <w:szCs w:val="24"/>
          <w:lang w:val="es-ES" w:eastAsia="es-ES"/>
        </w:rPr>
      </w:pPr>
    </w:p>
    <w:p w:rsidR="00C20D1F" w:rsidRPr="00BC2055" w:rsidRDefault="00C20D1F">
      <w:pPr>
        <w:ind w:firstLine="350"/>
        <w:jc w:val="both"/>
        <w:rPr>
          <w:color w:val="000000"/>
          <w:sz w:val="24"/>
          <w:szCs w:val="24"/>
          <w:lang w:val="es-ES" w:eastAsia="es-ES"/>
        </w:rPr>
      </w:pPr>
      <w:r w:rsidRPr="00BC2055">
        <w:rPr>
          <w:color w:val="000000"/>
          <w:sz w:val="24"/>
          <w:szCs w:val="24"/>
          <w:lang w:val="es-ES" w:eastAsia="es-ES"/>
        </w:rPr>
        <w:t xml:space="preserve">La Comisión Local Organizadora (CLO) tiene el placer de invitarlos a participar en el </w:t>
      </w:r>
      <w:r w:rsidRPr="00BC2055">
        <w:rPr>
          <w:b/>
          <w:bCs/>
          <w:color w:val="000000"/>
          <w:sz w:val="24"/>
          <w:szCs w:val="24"/>
          <w:lang w:val="es-ES" w:eastAsia="es-ES"/>
        </w:rPr>
        <w:t>XXI Congreso de la Asociación Internacional de Hispanistas (AIH)</w:t>
      </w:r>
      <w:r w:rsidRPr="00BC2055">
        <w:rPr>
          <w:color w:val="000000"/>
          <w:sz w:val="24"/>
          <w:szCs w:val="24"/>
          <w:lang w:val="es-ES" w:eastAsia="es-ES"/>
        </w:rPr>
        <w:t xml:space="preserve"> que se celebrará </w:t>
      </w:r>
      <w:r w:rsidRPr="00BC2055">
        <w:rPr>
          <w:b/>
          <w:bCs/>
          <w:color w:val="000000"/>
          <w:sz w:val="24"/>
          <w:szCs w:val="24"/>
          <w:lang w:val="es-ES" w:eastAsia="es-ES"/>
        </w:rPr>
        <w:t>en Neuchâtel del 11 al 16 de julio de 2022</w:t>
      </w:r>
      <w:r w:rsidRPr="00BC2055">
        <w:rPr>
          <w:color w:val="000000"/>
          <w:sz w:val="24"/>
          <w:szCs w:val="24"/>
          <w:lang w:val="es-ES" w:eastAsia="es-ES"/>
        </w:rPr>
        <w:t xml:space="preserve">. </w:t>
      </w:r>
    </w:p>
    <w:p w:rsidR="00C20D1F" w:rsidRPr="00BC2055" w:rsidRDefault="00C20D1F">
      <w:pPr>
        <w:ind w:firstLine="350"/>
        <w:jc w:val="both"/>
        <w:rPr>
          <w:color w:val="212121"/>
          <w:sz w:val="24"/>
          <w:szCs w:val="24"/>
          <w:shd w:val="clear" w:color="auto" w:fill="FFFFFF"/>
          <w:lang w:val="es-ES_tradnl"/>
        </w:rPr>
      </w:pPr>
      <w:r w:rsidRPr="00BC2055">
        <w:rPr>
          <w:color w:val="212121"/>
          <w:sz w:val="24"/>
          <w:szCs w:val="24"/>
          <w:shd w:val="clear" w:color="auto" w:fill="FFFFFF"/>
          <w:lang w:val="es-ES_tradnl"/>
        </w:rPr>
        <w:t>Como es fácil de suponer, la preparación del Congreso de la AIH de 2022 está siendo especialmente complicada dada la incertidumbre provocada por la actual pandemia de Covid19. No obstante, desde la CLO estamos poniendo todo nuestro empeño en su elaboración, con la esperanza de que en los próximos meses vayamos recuperando la normalidad. Por ello, en principio, estamos preparando el congreso sobre la base de que será presencial, siempre que las condiciones sanitarias lo permitan.</w:t>
      </w:r>
    </w:p>
    <w:p w:rsidR="00C20D1F" w:rsidRPr="00BC2055" w:rsidRDefault="00C20D1F">
      <w:pPr>
        <w:ind w:firstLine="350"/>
        <w:jc w:val="both"/>
        <w:rPr>
          <w:sz w:val="24"/>
          <w:szCs w:val="24"/>
          <w:lang w:val="es-ES" w:eastAsia="es-ES"/>
        </w:rPr>
      </w:pPr>
      <w:r w:rsidRPr="00BC2055">
        <w:rPr>
          <w:sz w:val="24"/>
          <w:szCs w:val="24"/>
          <w:lang w:val="es-ES" w:eastAsia="es-ES"/>
        </w:rPr>
        <w:t xml:space="preserve">Este encuentro está auspiciado por la </w:t>
      </w:r>
      <w:hyperlink r:id="rId8" w:history="1">
        <w:r w:rsidRPr="00BC2055">
          <w:rPr>
            <w:rStyle w:val="Hyperlink"/>
            <w:sz w:val="24"/>
            <w:szCs w:val="24"/>
            <w:lang w:val="es-ES" w:eastAsia="es-ES"/>
          </w:rPr>
          <w:t>Université de Neuchâtel</w:t>
        </w:r>
      </w:hyperlink>
      <w:r w:rsidRPr="00BC2055">
        <w:rPr>
          <w:sz w:val="24"/>
          <w:szCs w:val="24"/>
          <w:lang w:val="es-ES" w:eastAsia="es-ES"/>
        </w:rPr>
        <w:t xml:space="preserve">, a través del </w:t>
      </w:r>
      <w:hyperlink r:id="rId9" w:history="1">
        <w:r w:rsidRPr="00BC2055">
          <w:rPr>
            <w:rStyle w:val="Hyperlink"/>
            <w:sz w:val="24"/>
            <w:szCs w:val="24"/>
            <w:lang w:val="es-ES" w:eastAsia="es-ES"/>
          </w:rPr>
          <w:t>Institut des Langues et Littératures Hispaniques</w:t>
        </w:r>
      </w:hyperlink>
      <w:r w:rsidRPr="00BC2055">
        <w:rPr>
          <w:sz w:val="24"/>
          <w:szCs w:val="24"/>
          <w:lang w:val="es-ES" w:eastAsia="es-ES"/>
        </w:rPr>
        <w:t xml:space="preserve">, y esperamos concretar pronto la colaboración de la </w:t>
      </w:r>
      <w:hyperlink r:id="rId10" w:history="1">
        <w:r w:rsidRPr="00BC2055">
          <w:rPr>
            <w:rStyle w:val="Hyperlink"/>
            <w:sz w:val="24"/>
            <w:szCs w:val="24"/>
            <w:lang w:val="es-ES" w:eastAsia="es-ES"/>
          </w:rPr>
          <w:t>Sociedad Suiza de Estudios Hispánicos</w:t>
        </w:r>
      </w:hyperlink>
      <w:r w:rsidRPr="00BC2055">
        <w:rPr>
          <w:sz w:val="24"/>
          <w:szCs w:val="24"/>
          <w:lang w:val="es-ES" w:eastAsia="es-ES"/>
        </w:rPr>
        <w:t xml:space="preserve">, la </w:t>
      </w:r>
      <w:hyperlink r:id="rId11" w:history="1">
        <w:r w:rsidRPr="00BC2055">
          <w:rPr>
            <w:rStyle w:val="Hyperlink"/>
            <w:sz w:val="24"/>
            <w:szCs w:val="24"/>
            <w:lang w:val="es-ES" w:eastAsia="es-ES"/>
          </w:rPr>
          <w:t>Académie Suisse de Sciences Humaines et Sociales</w:t>
        </w:r>
      </w:hyperlink>
      <w:r w:rsidRPr="00BC2055">
        <w:rPr>
          <w:sz w:val="24"/>
          <w:szCs w:val="24"/>
          <w:lang w:val="es-ES" w:eastAsia="es-ES"/>
        </w:rPr>
        <w:t xml:space="preserve">, el </w:t>
      </w:r>
      <w:hyperlink r:id="rId12" w:history="1">
        <w:r w:rsidRPr="00BC2055">
          <w:rPr>
            <w:rStyle w:val="Hyperlink"/>
            <w:sz w:val="24"/>
            <w:szCs w:val="24"/>
            <w:lang w:val="es-ES" w:eastAsia="es-ES"/>
          </w:rPr>
          <w:t>Fonds National Suisse de la Recherche</w:t>
        </w:r>
      </w:hyperlink>
      <w:r w:rsidRPr="00BC2055">
        <w:rPr>
          <w:sz w:val="24"/>
          <w:szCs w:val="24"/>
          <w:lang w:val="es-ES" w:eastAsia="es-ES"/>
        </w:rPr>
        <w:t>, otras instituciones académicas y las embajadas de España y de los países hispanoamericanos en Suiza.</w:t>
      </w:r>
    </w:p>
    <w:p w:rsidR="00C20D1F" w:rsidRPr="00BC2055" w:rsidRDefault="00C20D1F">
      <w:pPr>
        <w:ind w:firstLine="350"/>
        <w:contextualSpacing/>
        <w:jc w:val="both"/>
        <w:rPr>
          <w:color w:val="000000"/>
          <w:sz w:val="24"/>
          <w:szCs w:val="24"/>
          <w:lang w:val="es-ES"/>
        </w:rPr>
      </w:pPr>
      <w:r w:rsidRPr="00BC2055">
        <w:rPr>
          <w:color w:val="000000"/>
          <w:sz w:val="24"/>
          <w:szCs w:val="24"/>
          <w:lang w:val="es-ES"/>
        </w:rPr>
        <w:t>El evento se desarrollará en seis jornadas (del lunes 11 de julio al sábado 16 de julio), que integrarán:</w:t>
      </w:r>
    </w:p>
    <w:p w:rsidR="00C20D1F" w:rsidRPr="00BC2055" w:rsidRDefault="00C20D1F">
      <w:pPr>
        <w:pStyle w:val="ListParagraph"/>
        <w:numPr>
          <w:ilvl w:val="0"/>
          <w:numId w:val="1"/>
        </w:numPr>
        <w:jc w:val="both"/>
        <w:rPr>
          <w:color w:val="000000"/>
          <w:sz w:val="24"/>
          <w:szCs w:val="24"/>
          <w:lang w:val="es-ES"/>
        </w:rPr>
      </w:pPr>
      <w:r w:rsidRPr="00BC2055">
        <w:rPr>
          <w:color w:val="000000"/>
          <w:sz w:val="24"/>
          <w:szCs w:val="24"/>
          <w:lang w:val="es-ES"/>
        </w:rPr>
        <w:t>Conferencias plenarias a cargo de invitados especiales;</w:t>
      </w:r>
    </w:p>
    <w:p w:rsidR="00C20D1F" w:rsidRPr="00BC2055" w:rsidRDefault="00C20D1F">
      <w:pPr>
        <w:pStyle w:val="ListParagraph"/>
        <w:numPr>
          <w:ilvl w:val="0"/>
          <w:numId w:val="1"/>
        </w:numPr>
        <w:jc w:val="both"/>
        <w:rPr>
          <w:color w:val="000000"/>
          <w:sz w:val="24"/>
          <w:szCs w:val="24"/>
          <w:lang w:val="es-ES"/>
        </w:rPr>
      </w:pPr>
      <w:r w:rsidRPr="00BC2055">
        <w:rPr>
          <w:color w:val="000000"/>
          <w:sz w:val="24"/>
          <w:szCs w:val="24"/>
          <w:lang w:val="es-ES"/>
        </w:rPr>
        <w:t>Sesiones paralelas de comunicaciones a cargo de los inscritos como comunicantes;</w:t>
      </w:r>
    </w:p>
    <w:p w:rsidR="00C20D1F" w:rsidRPr="00BC2055" w:rsidRDefault="00C20D1F">
      <w:pPr>
        <w:pStyle w:val="ListParagraph"/>
        <w:numPr>
          <w:ilvl w:val="0"/>
          <w:numId w:val="1"/>
        </w:numPr>
        <w:jc w:val="both"/>
        <w:rPr>
          <w:color w:val="000000"/>
          <w:sz w:val="24"/>
          <w:szCs w:val="24"/>
          <w:lang w:val="es-ES"/>
        </w:rPr>
      </w:pPr>
      <w:r w:rsidRPr="00BC2055">
        <w:rPr>
          <w:color w:val="000000"/>
          <w:sz w:val="24"/>
          <w:szCs w:val="24"/>
          <w:lang w:val="es-ES"/>
        </w:rPr>
        <w:t>Mesas redondas, simposios, talleres y paneles temáticos;</w:t>
      </w:r>
    </w:p>
    <w:p w:rsidR="00C20D1F" w:rsidRPr="00BC2055" w:rsidRDefault="00C20D1F">
      <w:pPr>
        <w:pStyle w:val="ListParagraph"/>
        <w:numPr>
          <w:ilvl w:val="0"/>
          <w:numId w:val="1"/>
        </w:numPr>
        <w:jc w:val="both"/>
        <w:rPr>
          <w:iCs/>
          <w:sz w:val="24"/>
          <w:szCs w:val="24"/>
          <w:lang w:val="es-ES"/>
        </w:rPr>
      </w:pPr>
      <w:r w:rsidRPr="00BC2055">
        <w:rPr>
          <w:sz w:val="24"/>
          <w:szCs w:val="24"/>
          <w:lang w:val="es-ES" w:eastAsia="es-ES"/>
        </w:rPr>
        <w:t xml:space="preserve">Dos asambleas generales de los socios </w:t>
      </w:r>
      <w:r w:rsidRPr="00DB64B2">
        <w:rPr>
          <w:sz w:val="24"/>
          <w:szCs w:val="24"/>
          <w:lang w:val="es-ES" w:eastAsia="es-ES"/>
        </w:rPr>
        <w:t>previstas por l</w:t>
      </w:r>
      <w:r w:rsidRPr="00DB64B2">
        <w:rPr>
          <w:iCs/>
          <w:sz w:val="24"/>
          <w:szCs w:val="24"/>
          <w:lang w:val="es-ES"/>
        </w:rPr>
        <w:t xml:space="preserve">a </w:t>
      </w:r>
      <w:r w:rsidRPr="00DB64B2">
        <w:rPr>
          <w:sz w:val="24"/>
          <w:szCs w:val="24"/>
          <w:lang w:val="es-ES" w:eastAsia="es-ES"/>
        </w:rPr>
        <w:t>Junta Directiva (JD)</w:t>
      </w:r>
      <w:r w:rsidRPr="00BC2055">
        <w:rPr>
          <w:sz w:val="24"/>
          <w:szCs w:val="24"/>
          <w:lang w:val="es-ES" w:eastAsia="es-ES"/>
        </w:rPr>
        <w:t xml:space="preserve"> de la AIH;</w:t>
      </w:r>
    </w:p>
    <w:p w:rsidR="00C20D1F" w:rsidRPr="00BC2055" w:rsidRDefault="00C20D1F">
      <w:pPr>
        <w:pStyle w:val="ListParagraph"/>
        <w:numPr>
          <w:ilvl w:val="0"/>
          <w:numId w:val="1"/>
        </w:numPr>
        <w:jc w:val="both"/>
        <w:rPr>
          <w:iCs/>
          <w:sz w:val="24"/>
          <w:szCs w:val="24"/>
          <w:lang w:val="es-ES"/>
        </w:rPr>
      </w:pPr>
      <w:r w:rsidRPr="00BC2055">
        <w:rPr>
          <w:iCs/>
          <w:sz w:val="24"/>
          <w:szCs w:val="24"/>
          <w:lang w:val="es-ES"/>
        </w:rPr>
        <w:t>Actividades culturales programadas para aquellos que se inscriban en ellas (visitas, paseos, eventos, etc.).</w:t>
      </w:r>
    </w:p>
    <w:p w:rsidR="00C20D1F" w:rsidRPr="00D7209A" w:rsidRDefault="00C20D1F" w:rsidP="0015206C">
      <w:pPr>
        <w:pStyle w:val="BodyTextIndent2"/>
        <w:spacing w:before="0" w:beforeAutospacing="0" w:after="0" w:afterAutospacing="0"/>
        <w:ind w:firstLine="426"/>
        <w:jc w:val="both"/>
        <w:rPr>
          <w:color w:val="000000"/>
          <w:lang w:val="es-ES"/>
        </w:rPr>
      </w:pPr>
      <w:r w:rsidRPr="007443C4">
        <w:rPr>
          <w:lang w:val="es-ES" w:eastAsia="es-ES"/>
        </w:rPr>
        <w:t>La lengua oficial del congreso será el español.</w:t>
      </w:r>
    </w:p>
    <w:p w:rsidR="00C20D1F" w:rsidRPr="00BC2055" w:rsidRDefault="00C20D1F" w:rsidP="0015206C">
      <w:pPr>
        <w:ind w:firstLine="426"/>
        <w:jc w:val="both"/>
        <w:rPr>
          <w:bCs/>
          <w:sz w:val="24"/>
          <w:szCs w:val="24"/>
          <w:lang w:val="es-ES_tradnl"/>
        </w:rPr>
      </w:pPr>
      <w:r w:rsidRPr="00BC2055">
        <w:rPr>
          <w:sz w:val="24"/>
          <w:szCs w:val="24"/>
          <w:lang w:val="es-ES" w:eastAsia="es-ES"/>
        </w:rPr>
        <w:t>La CLO está dirigida por Juan Pedro Sánchez Méndez (Université de Neuchâtel) y coordinada por Viorica Codita (Université de Neuchâtel) y Mariela de la Torre (Université de Neuchâtel/Université de Fribourg). A ellos se unen como colaboradores Victoria B</w:t>
      </w:r>
      <w:r>
        <w:rPr>
          <w:sz w:val="24"/>
          <w:szCs w:val="24"/>
          <w:lang w:val="es-ES" w:eastAsia="es-ES"/>
        </w:rPr>
        <w:t>é</w:t>
      </w:r>
      <w:r w:rsidRPr="00BC2055">
        <w:rPr>
          <w:sz w:val="24"/>
          <w:szCs w:val="24"/>
          <w:lang w:val="es-ES" w:eastAsia="es-ES"/>
        </w:rPr>
        <w:t>guel</w:t>
      </w:r>
      <w:r>
        <w:rPr>
          <w:sz w:val="24"/>
          <w:szCs w:val="24"/>
          <w:lang w:val="es-ES" w:eastAsia="es-ES"/>
        </w:rPr>
        <w:t>i</w:t>
      </w:r>
      <w:r w:rsidRPr="00BC2055">
        <w:rPr>
          <w:sz w:val="24"/>
          <w:szCs w:val="24"/>
          <w:lang w:val="es-ES" w:eastAsia="es-ES"/>
        </w:rPr>
        <w:t xml:space="preserve">n (Université de Lausanne), Maialen Blázquez González (Université de Neuchâtel), Antonio Corredor Aveledo (Universität Zürich-UFSP Spur/FNS), Samuel Dubois (Université de Neuchâtel), Angélique Gómez López (Universität Bern), Antonio Martín Rubio (Universidades de Granada y Neuchâtel), Elena Padrón Castilla (Université de Neuchâtel/Universität Zürich-UFSP Spur/FNS), Belinda Palacios (Université de Genève) y Nerea Parro Gómez (Université de Neuchâtel). </w:t>
      </w:r>
      <w:r w:rsidRPr="00BC2055">
        <w:rPr>
          <w:bCs/>
          <w:sz w:val="24"/>
          <w:szCs w:val="24"/>
          <w:lang w:val="es-ES_tradnl"/>
        </w:rPr>
        <w:t>Si bien la dirección y sede del XXI Congreso de la Asociación Internacional de Hispanistas está en la Université de Neuchâtel, la CLO desea destacar que la preparación y organización de este congreso no es solo una empresa de Neuchâtel, sino labor del hispanismo suizo.</w:t>
      </w:r>
    </w:p>
    <w:p w:rsidR="00C20D1F" w:rsidRPr="00BC2055" w:rsidRDefault="00C20D1F">
      <w:pPr>
        <w:ind w:firstLine="350"/>
        <w:jc w:val="both"/>
        <w:rPr>
          <w:b/>
          <w:sz w:val="24"/>
          <w:szCs w:val="24"/>
          <w:lang w:val="es-ES" w:eastAsia="es-ES"/>
        </w:rPr>
      </w:pPr>
      <w:r w:rsidRPr="00BC2055">
        <w:rPr>
          <w:sz w:val="24"/>
          <w:szCs w:val="24"/>
          <w:lang w:val="es-ES" w:eastAsia="es-ES"/>
        </w:rPr>
        <w:t xml:space="preserve">El Congreso se desarrollará en la </w:t>
      </w:r>
      <w:r w:rsidRPr="00BC2055">
        <w:rPr>
          <w:b/>
          <w:sz w:val="24"/>
          <w:szCs w:val="24"/>
          <w:lang w:val="es-ES" w:eastAsia="es-ES"/>
        </w:rPr>
        <w:t xml:space="preserve">Faculté des lettres et sciences humaines de la Université de Neuchâtel </w:t>
      </w:r>
      <w:r w:rsidRPr="00BC2055">
        <w:rPr>
          <w:bCs/>
          <w:sz w:val="24"/>
          <w:szCs w:val="24"/>
          <w:lang w:val="es-ES" w:eastAsia="es-ES"/>
        </w:rPr>
        <w:t>(Espace Tilo-Frey 1. CH-2000 Neuchâtel, Suiza)</w:t>
      </w:r>
      <w:r w:rsidRPr="00BC2055" w:rsidDel="00AE216A">
        <w:rPr>
          <w:b/>
          <w:sz w:val="24"/>
          <w:szCs w:val="24"/>
          <w:lang w:val="es-ES" w:eastAsia="es-ES"/>
        </w:rPr>
        <w:t xml:space="preserve"> </w:t>
      </w:r>
    </w:p>
    <w:p w:rsidR="00C20D1F" w:rsidRPr="009C0BB0" w:rsidRDefault="00C20D1F" w:rsidP="009C0BB0">
      <w:pPr>
        <w:ind w:firstLine="352"/>
        <w:jc w:val="both"/>
        <w:rPr>
          <w:b/>
          <w:sz w:val="24"/>
          <w:szCs w:val="24"/>
          <w:lang w:val="es-ES" w:eastAsia="es-ES"/>
        </w:rPr>
      </w:pPr>
      <w:r w:rsidRPr="00BC2055">
        <w:rPr>
          <w:bCs/>
          <w:sz w:val="24"/>
          <w:szCs w:val="24"/>
          <w:lang w:val="es-ES" w:eastAsia="es-ES"/>
        </w:rPr>
        <w:t>Toda la información y los procedimientos de participación se encuentran alojados en la web oficial del congreso:</w:t>
      </w:r>
      <w:r w:rsidRPr="00BC2055">
        <w:rPr>
          <w:b/>
          <w:sz w:val="24"/>
          <w:szCs w:val="24"/>
          <w:lang w:val="es-ES" w:eastAsia="es-ES"/>
        </w:rPr>
        <w:t xml:space="preserve"> </w:t>
      </w:r>
      <w:hyperlink r:id="rId13" w:history="1">
        <w:r w:rsidRPr="00BC2055">
          <w:rPr>
            <w:rStyle w:val="Hyperlink"/>
            <w:b/>
            <w:sz w:val="24"/>
            <w:szCs w:val="24"/>
            <w:lang w:val="es-ES" w:eastAsia="es-ES"/>
          </w:rPr>
          <w:t>www.aihneuchatel2022.com</w:t>
        </w:r>
      </w:hyperlink>
      <w:r w:rsidRPr="0056289B">
        <w:rPr>
          <w:rStyle w:val="Hyperlink"/>
          <w:bCs/>
          <w:color w:val="auto"/>
          <w:sz w:val="24"/>
          <w:szCs w:val="24"/>
          <w:u w:val="none"/>
          <w:lang w:val="es-ES" w:eastAsia="es-ES"/>
        </w:rPr>
        <w:t>,</w:t>
      </w:r>
      <w:r w:rsidRPr="0056289B">
        <w:rPr>
          <w:rStyle w:val="Hyperlink"/>
          <w:b/>
          <w:color w:val="auto"/>
          <w:sz w:val="24"/>
          <w:szCs w:val="24"/>
          <w:u w:val="none"/>
          <w:lang w:val="es-ES" w:eastAsia="es-ES"/>
        </w:rPr>
        <w:t xml:space="preserve"> </w:t>
      </w:r>
      <w:r w:rsidRPr="00BC2055">
        <w:rPr>
          <w:rStyle w:val="Hyperlink"/>
          <w:bCs/>
          <w:color w:val="auto"/>
          <w:sz w:val="24"/>
          <w:szCs w:val="24"/>
          <w:u w:val="none"/>
          <w:lang w:val="es-ES" w:eastAsia="es-ES"/>
        </w:rPr>
        <w:t>que se irá completando en los próximos meses</w:t>
      </w:r>
      <w:r w:rsidRPr="00BC2055">
        <w:rPr>
          <w:bCs/>
          <w:sz w:val="24"/>
          <w:szCs w:val="24"/>
          <w:lang w:val="es-ES" w:eastAsia="es-ES"/>
        </w:rPr>
        <w:t>.</w:t>
      </w:r>
      <w:r w:rsidRPr="00BC2055">
        <w:rPr>
          <w:b/>
          <w:sz w:val="24"/>
          <w:szCs w:val="24"/>
          <w:lang w:val="es-ES" w:eastAsia="es-ES"/>
        </w:rPr>
        <w:t xml:space="preserve"> </w:t>
      </w:r>
      <w:r w:rsidRPr="00BC2055">
        <w:rPr>
          <w:bCs/>
          <w:sz w:val="24"/>
          <w:szCs w:val="24"/>
          <w:lang w:val="es-ES" w:eastAsia="es-ES"/>
        </w:rPr>
        <w:t>Para cualquier duda pueden ponerse en contacto con nosotros mediante la siguiente dirección de correo electrónico de la secretaría del Congreso</w:t>
      </w:r>
      <w:r>
        <w:rPr>
          <w:bCs/>
          <w:sz w:val="24"/>
          <w:szCs w:val="24"/>
          <w:lang w:val="es-ES" w:eastAsia="es-ES"/>
        </w:rPr>
        <w:t>,</w:t>
      </w:r>
      <w:r w:rsidRPr="00BC2055">
        <w:rPr>
          <w:bCs/>
          <w:sz w:val="24"/>
          <w:szCs w:val="24"/>
          <w:lang w:val="es-ES" w:eastAsia="es-ES"/>
        </w:rPr>
        <w:t xml:space="preserve"> </w:t>
      </w:r>
      <w:hyperlink r:id="rId14" w:history="1">
        <w:r w:rsidRPr="00BC2055">
          <w:rPr>
            <w:rStyle w:val="Hyperlink"/>
            <w:bCs/>
            <w:sz w:val="24"/>
            <w:szCs w:val="24"/>
            <w:lang w:val="es-ES" w:eastAsia="es-ES"/>
          </w:rPr>
          <w:t>secretaria@aihneuchatel2022.com</w:t>
        </w:r>
      </w:hyperlink>
      <w:r w:rsidRPr="00BC2055">
        <w:rPr>
          <w:bCs/>
          <w:sz w:val="24"/>
          <w:szCs w:val="24"/>
          <w:lang w:val="es-ES" w:eastAsia="es-ES"/>
        </w:rPr>
        <w:t xml:space="preserve"> o a través del formulario de contacto alojado en nuestra web.</w:t>
      </w:r>
    </w:p>
    <w:p w:rsidR="00C20D1F" w:rsidRPr="00BC2055" w:rsidRDefault="00C20D1F">
      <w:pPr>
        <w:ind w:firstLine="350"/>
        <w:contextualSpacing/>
        <w:jc w:val="both"/>
        <w:rPr>
          <w:b/>
          <w:bCs/>
          <w:color w:val="000000"/>
          <w:sz w:val="24"/>
          <w:szCs w:val="24"/>
          <w:lang w:val="es-ES"/>
        </w:rPr>
      </w:pPr>
    </w:p>
    <w:p w:rsidR="00C20D1F" w:rsidRPr="00BC2055" w:rsidRDefault="00C20D1F">
      <w:pPr>
        <w:ind w:firstLine="350"/>
        <w:contextualSpacing/>
        <w:jc w:val="both"/>
        <w:rPr>
          <w:b/>
          <w:bCs/>
          <w:color w:val="000000"/>
          <w:sz w:val="24"/>
          <w:szCs w:val="24"/>
          <w:lang w:val="es-ES"/>
        </w:rPr>
      </w:pPr>
      <w:r>
        <w:rPr>
          <w:b/>
          <w:bCs/>
          <w:color w:val="000000"/>
          <w:sz w:val="24"/>
          <w:szCs w:val="24"/>
          <w:lang w:val="es-ES"/>
        </w:rPr>
        <w:t xml:space="preserve">Inscripción </w:t>
      </w:r>
    </w:p>
    <w:p w:rsidR="00C20D1F" w:rsidRPr="00BC2055" w:rsidRDefault="00C20D1F">
      <w:pPr>
        <w:pStyle w:val="BodyTextIndent2"/>
        <w:spacing w:before="0" w:beforeAutospacing="0" w:after="0" w:afterAutospacing="0"/>
        <w:ind w:left="28" w:firstLine="352"/>
        <w:jc w:val="both"/>
        <w:rPr>
          <w:b/>
          <w:bCs/>
          <w:color w:val="000000"/>
          <w:lang w:val="es-ES"/>
        </w:rPr>
      </w:pPr>
    </w:p>
    <w:p w:rsidR="00C20D1F" w:rsidRPr="004971CC" w:rsidRDefault="00C20D1F" w:rsidP="00E03C58">
      <w:pPr>
        <w:ind w:firstLine="350"/>
        <w:contextualSpacing/>
        <w:jc w:val="both"/>
        <w:rPr>
          <w:color w:val="000000"/>
          <w:sz w:val="24"/>
          <w:szCs w:val="24"/>
          <w:lang w:val="es-ES"/>
        </w:rPr>
      </w:pPr>
      <w:r w:rsidRPr="00D7209A">
        <w:rPr>
          <w:b/>
          <w:bCs/>
          <w:color w:val="000000"/>
          <w:sz w:val="24"/>
          <w:szCs w:val="24"/>
          <w:lang w:val="es-ES"/>
        </w:rPr>
        <w:t>El primer requisito para participar en el XXI Congreso es el de ser socio de la AIH.</w:t>
      </w:r>
      <w:r w:rsidRPr="00D7209A">
        <w:rPr>
          <w:color w:val="000000"/>
          <w:sz w:val="24"/>
          <w:szCs w:val="24"/>
          <w:lang w:val="es-ES"/>
        </w:rPr>
        <w:t xml:space="preserve"> </w:t>
      </w:r>
      <w:r w:rsidRPr="00E03C58">
        <w:rPr>
          <w:color w:val="000000"/>
          <w:sz w:val="24"/>
          <w:szCs w:val="24"/>
          <w:lang w:val="es-ES"/>
        </w:rPr>
        <w:t xml:space="preserve">Para poder presentar una comunicación los socios deberán estar al día con su cuota trienal (pueden encontrar toda la información necesaria al respecto en </w:t>
      </w:r>
      <w:hyperlink r:id="rId15" w:history="1">
        <w:r w:rsidRPr="003461CC">
          <w:rPr>
            <w:rStyle w:val="Hyperlink"/>
            <w:sz w:val="24"/>
            <w:szCs w:val="24"/>
            <w:lang w:val="es-ES"/>
          </w:rPr>
          <w:t>http://asociacioninternacionaldehispanistas.org</w:t>
        </w:r>
      </w:hyperlink>
      <w:r>
        <w:rPr>
          <w:color w:val="000000"/>
          <w:sz w:val="24"/>
          <w:szCs w:val="24"/>
          <w:lang w:val="es-ES"/>
        </w:rPr>
        <w:t>)</w:t>
      </w:r>
      <w:r w:rsidRPr="00E03C58">
        <w:rPr>
          <w:color w:val="000000"/>
          <w:sz w:val="24"/>
          <w:szCs w:val="24"/>
          <w:lang w:val="es-ES"/>
        </w:rPr>
        <w:t xml:space="preserve">. Los socios interesados en participar en el Congreso deberán completar en línea el formulario de inscripción al XXI Congreso entre </w:t>
      </w:r>
      <w:r w:rsidRPr="00FB527C">
        <w:rPr>
          <w:b/>
          <w:bCs/>
          <w:color w:val="000000"/>
          <w:sz w:val="24"/>
          <w:szCs w:val="24"/>
          <w:lang w:val="es-ES"/>
        </w:rPr>
        <w:t xml:space="preserve">el 1 de julio de 2021 y el 1 de febrero de </w:t>
      </w:r>
      <w:smartTag w:uri="urn:schemas-microsoft-com:office:smarttags" w:element="metricconverter">
        <w:smartTagPr>
          <w:attr w:name="ProductID" w:val="2022. A"/>
        </w:smartTagPr>
        <w:r w:rsidRPr="00FB527C">
          <w:rPr>
            <w:b/>
            <w:bCs/>
            <w:color w:val="000000"/>
            <w:sz w:val="24"/>
            <w:szCs w:val="24"/>
            <w:lang w:val="es-ES"/>
          </w:rPr>
          <w:t>2022</w:t>
        </w:r>
        <w:r w:rsidRPr="00E03C58">
          <w:rPr>
            <w:color w:val="000000"/>
            <w:sz w:val="24"/>
            <w:szCs w:val="24"/>
            <w:lang w:val="es-ES"/>
          </w:rPr>
          <w:t>. A</w:t>
        </w:r>
      </w:smartTag>
      <w:r w:rsidRPr="00E03C58">
        <w:rPr>
          <w:color w:val="000000"/>
          <w:sz w:val="24"/>
          <w:szCs w:val="24"/>
          <w:lang w:val="es-ES"/>
        </w:rPr>
        <w:t xml:space="preserve"> partir del 1 de julio de 2021 encontrarán en la página web oficial del Congreso (</w:t>
      </w:r>
      <w:hyperlink r:id="rId16" w:history="1">
        <w:r w:rsidRPr="003461CC">
          <w:rPr>
            <w:rStyle w:val="Hyperlink"/>
            <w:sz w:val="24"/>
            <w:szCs w:val="24"/>
            <w:lang w:val="es-ES"/>
          </w:rPr>
          <w:t>www.aihneuchatel2022.com</w:t>
        </w:r>
      </w:hyperlink>
      <w:r>
        <w:rPr>
          <w:color w:val="000000"/>
          <w:sz w:val="24"/>
          <w:szCs w:val="24"/>
          <w:lang w:val="es-ES"/>
        </w:rPr>
        <w:t>)</w:t>
      </w:r>
      <w:r w:rsidRPr="00E03C58">
        <w:rPr>
          <w:color w:val="000000"/>
          <w:sz w:val="24"/>
          <w:szCs w:val="24"/>
          <w:lang w:val="es-ES"/>
        </w:rPr>
        <w:t xml:space="preserve"> tanto el formulario de inscripción como la información y los datos sobre las posibles formas de pago. Toda duda o consulta será atendida por la Secretaría del Congreso (</w:t>
      </w:r>
      <w:hyperlink r:id="rId17" w:history="1">
        <w:r w:rsidRPr="003461CC">
          <w:rPr>
            <w:rStyle w:val="Hyperlink"/>
            <w:sz w:val="24"/>
            <w:szCs w:val="24"/>
            <w:lang w:val="es-ES"/>
          </w:rPr>
          <w:t>secretaria@aihneuchatel2022.com</w:t>
        </w:r>
      </w:hyperlink>
      <w:r w:rsidRPr="00E03C58">
        <w:rPr>
          <w:color w:val="000000"/>
          <w:sz w:val="24"/>
          <w:szCs w:val="24"/>
          <w:lang w:val="es-ES"/>
        </w:rPr>
        <w:t>).</w:t>
      </w:r>
      <w:r>
        <w:rPr>
          <w:color w:val="000000"/>
          <w:sz w:val="24"/>
          <w:szCs w:val="24"/>
          <w:lang w:val="es-ES"/>
        </w:rPr>
        <w:t xml:space="preserve"> </w:t>
      </w:r>
      <w:r w:rsidRPr="004971CC">
        <w:rPr>
          <w:color w:val="000000"/>
          <w:sz w:val="24"/>
          <w:szCs w:val="24"/>
          <w:lang w:val="es-ES"/>
        </w:rPr>
        <w:t>No</w:t>
      </w:r>
      <w:r>
        <w:rPr>
          <w:color w:val="000000"/>
          <w:sz w:val="24"/>
          <w:szCs w:val="24"/>
          <w:lang w:val="es-ES"/>
        </w:rPr>
        <w:t xml:space="preserve"> </w:t>
      </w:r>
      <w:r w:rsidRPr="004971CC">
        <w:rPr>
          <w:color w:val="000000"/>
          <w:sz w:val="24"/>
          <w:szCs w:val="24"/>
          <w:lang w:val="es-ES"/>
        </w:rPr>
        <w:t xml:space="preserve">se tendrán en cuenta formularios de comunicantes que no adjunten copia del pago de la cuota de inscripción al Congreso ni de socios que no estén al día con la cuota trienal de la Asociación. </w:t>
      </w:r>
      <w:r w:rsidRPr="004971CC">
        <w:rPr>
          <w:b/>
          <w:color w:val="000000"/>
          <w:sz w:val="24"/>
          <w:szCs w:val="24"/>
          <w:lang w:val="es-ES"/>
        </w:rPr>
        <w:t>El 1 de febrero</w:t>
      </w:r>
      <w:r w:rsidRPr="004971CC">
        <w:rPr>
          <w:color w:val="000000"/>
          <w:sz w:val="24"/>
          <w:szCs w:val="24"/>
          <w:lang w:val="es-ES"/>
        </w:rPr>
        <w:t xml:space="preserve"> </w:t>
      </w:r>
      <w:r w:rsidRPr="004971CC">
        <w:rPr>
          <w:b/>
          <w:bCs/>
          <w:color w:val="000000"/>
          <w:sz w:val="24"/>
          <w:szCs w:val="24"/>
          <w:lang w:val="es-ES"/>
        </w:rPr>
        <w:t>de 2022</w:t>
      </w:r>
      <w:r w:rsidRPr="004971CC">
        <w:rPr>
          <w:color w:val="000000"/>
          <w:sz w:val="24"/>
          <w:szCs w:val="24"/>
          <w:lang w:val="es-ES"/>
        </w:rPr>
        <w:t xml:space="preserve"> es el plazo improrrogable para efectuar el pago de la inscripción y enviar el comprobante bancario a la CLO de </w:t>
      </w:r>
      <w:r>
        <w:rPr>
          <w:color w:val="000000"/>
          <w:sz w:val="24"/>
          <w:szCs w:val="24"/>
          <w:lang w:val="es-ES"/>
        </w:rPr>
        <w:t>Neuchâtel</w:t>
      </w:r>
      <w:r w:rsidRPr="004971CC">
        <w:rPr>
          <w:color w:val="000000"/>
          <w:sz w:val="24"/>
          <w:szCs w:val="24"/>
          <w:lang w:val="es-ES"/>
        </w:rPr>
        <w:t>.</w:t>
      </w:r>
    </w:p>
    <w:p w:rsidR="00C20D1F" w:rsidRPr="00BC2055" w:rsidRDefault="00C20D1F" w:rsidP="00261F4D">
      <w:pPr>
        <w:ind w:firstLine="352"/>
        <w:jc w:val="both"/>
        <w:rPr>
          <w:sz w:val="24"/>
          <w:szCs w:val="24"/>
          <w:lang w:val="es-ES" w:eastAsia="es-ES"/>
        </w:rPr>
      </w:pPr>
      <w:r w:rsidRPr="00D7209A">
        <w:rPr>
          <w:color w:val="000000"/>
          <w:sz w:val="24"/>
          <w:szCs w:val="24"/>
          <w:lang w:val="es-ES"/>
        </w:rPr>
        <w:t>Tan pronto como la CLO reciba el pago y el formulario de inscripción, se le enviará al socio un comprobante del importe abonado</w:t>
      </w:r>
      <w:r w:rsidRPr="00D04EA8">
        <w:rPr>
          <w:color w:val="000000"/>
          <w:sz w:val="24"/>
          <w:szCs w:val="24"/>
          <w:lang w:val="es-ES"/>
        </w:rPr>
        <w:t xml:space="preserve">. </w:t>
      </w:r>
      <w:r w:rsidRPr="00BC2055">
        <w:rPr>
          <w:sz w:val="24"/>
          <w:szCs w:val="24"/>
          <w:lang w:val="es-ES" w:eastAsia="es-ES"/>
        </w:rPr>
        <w:t>No se admitirán trámites fuera de los plazos señalados ni pagos en efectivo o mediante otros modos de pago durante la celebración del congreso.</w:t>
      </w:r>
      <w:r w:rsidRPr="00BC2055">
        <w:rPr>
          <w:color w:val="000000"/>
          <w:sz w:val="24"/>
          <w:szCs w:val="24"/>
          <w:lang w:val="es-ES"/>
        </w:rPr>
        <w:t xml:space="preserve"> Tampoco se efectuará cambio de moneda durante el congreso.</w:t>
      </w:r>
    </w:p>
    <w:p w:rsidR="00C20D1F" w:rsidRPr="00BC2055" w:rsidRDefault="00C20D1F" w:rsidP="006C75DA">
      <w:pPr>
        <w:ind w:firstLine="352"/>
        <w:jc w:val="both"/>
        <w:rPr>
          <w:sz w:val="24"/>
          <w:szCs w:val="24"/>
          <w:lang w:val="es-ES" w:eastAsia="es-ES"/>
        </w:rPr>
      </w:pPr>
      <w:r w:rsidRPr="00BC2055">
        <w:rPr>
          <w:color w:val="000000"/>
          <w:sz w:val="24"/>
          <w:szCs w:val="24"/>
          <w:lang w:val="es-ES"/>
        </w:rPr>
        <w:t xml:space="preserve">Todas aquellas </w:t>
      </w:r>
      <w:r w:rsidRPr="00BC2055">
        <w:rPr>
          <w:b/>
          <w:bCs/>
          <w:color w:val="000000"/>
          <w:sz w:val="24"/>
          <w:szCs w:val="24"/>
          <w:lang w:val="es-ES"/>
        </w:rPr>
        <w:t>inscripciones que se cancelen antes del 30 de marzo de 2022 serán reembolsadas al 80%</w:t>
      </w:r>
      <w:r w:rsidRPr="00BC2055">
        <w:rPr>
          <w:color w:val="000000"/>
          <w:sz w:val="24"/>
          <w:szCs w:val="24"/>
          <w:lang w:val="es-ES"/>
        </w:rPr>
        <w:t xml:space="preserve">. Los participantes que decidan cancelar su participación </w:t>
      </w:r>
      <w:r w:rsidRPr="00BC2055">
        <w:rPr>
          <w:b/>
          <w:bCs/>
          <w:color w:val="000000"/>
          <w:sz w:val="24"/>
          <w:szCs w:val="24"/>
          <w:lang w:val="es-ES"/>
        </w:rPr>
        <w:t>después de esta fecha no recibirán reembolso</w:t>
      </w:r>
      <w:r w:rsidRPr="00BC2055">
        <w:rPr>
          <w:color w:val="000000"/>
          <w:sz w:val="24"/>
          <w:szCs w:val="24"/>
          <w:lang w:val="es-ES"/>
        </w:rPr>
        <w:t>. Tampoco serán reembolsadas aquellas inscripciones que la CLO deba anular por no cumplir con alguno de los requisitos anteriormente mencionados.</w:t>
      </w:r>
    </w:p>
    <w:p w:rsidR="00C20D1F" w:rsidRPr="00A04C51" w:rsidRDefault="00C20D1F" w:rsidP="0094292F">
      <w:pPr>
        <w:ind w:firstLine="350"/>
        <w:contextualSpacing/>
        <w:jc w:val="both"/>
        <w:rPr>
          <w:b/>
          <w:bCs/>
          <w:color w:val="000000"/>
          <w:sz w:val="24"/>
          <w:szCs w:val="24"/>
          <w:lang w:val="es-ES"/>
        </w:rPr>
      </w:pPr>
      <w:r w:rsidRPr="00DB64B2">
        <w:rPr>
          <w:color w:val="000000"/>
          <w:sz w:val="24"/>
          <w:szCs w:val="24"/>
          <w:lang w:val="es-ES"/>
        </w:rPr>
        <w:t>Se mandará un acuse de recibo</w:t>
      </w:r>
      <w:r w:rsidRPr="00D7209A">
        <w:rPr>
          <w:color w:val="000000"/>
          <w:sz w:val="24"/>
          <w:szCs w:val="24"/>
          <w:lang w:val="es-ES"/>
        </w:rPr>
        <w:t xml:space="preserve"> de la</w:t>
      </w:r>
      <w:r>
        <w:rPr>
          <w:color w:val="000000"/>
          <w:sz w:val="24"/>
          <w:szCs w:val="24"/>
          <w:lang w:val="es-ES"/>
        </w:rPr>
        <w:t>s propuestas de</w:t>
      </w:r>
      <w:r w:rsidRPr="00D7209A">
        <w:rPr>
          <w:color w:val="000000"/>
          <w:sz w:val="24"/>
          <w:szCs w:val="24"/>
          <w:lang w:val="es-ES"/>
        </w:rPr>
        <w:t xml:space="preserve"> comunicación </w:t>
      </w:r>
      <w:r>
        <w:rPr>
          <w:color w:val="000000"/>
          <w:sz w:val="24"/>
          <w:szCs w:val="24"/>
          <w:lang w:val="es-ES"/>
        </w:rPr>
        <w:t xml:space="preserve">cuya </w:t>
      </w:r>
      <w:r w:rsidRPr="004971CC">
        <w:rPr>
          <w:color w:val="000000"/>
          <w:sz w:val="24"/>
          <w:szCs w:val="24"/>
          <w:lang w:val="es-ES"/>
        </w:rPr>
        <w:t>aceptación quedará a cargo de la CLO de Neuchâtel.</w:t>
      </w:r>
      <w:r w:rsidRPr="00A04C51">
        <w:rPr>
          <w:color w:val="000000"/>
          <w:sz w:val="24"/>
          <w:szCs w:val="24"/>
          <w:lang w:val="es-ES"/>
        </w:rPr>
        <w:t xml:space="preserve"> En caso de que la comunicación no </w:t>
      </w:r>
      <w:r>
        <w:rPr>
          <w:color w:val="000000"/>
          <w:sz w:val="24"/>
          <w:szCs w:val="24"/>
          <w:lang w:val="es-ES"/>
        </w:rPr>
        <w:t>fuese</w:t>
      </w:r>
      <w:r w:rsidRPr="00A04C51">
        <w:rPr>
          <w:color w:val="000000"/>
          <w:sz w:val="24"/>
          <w:szCs w:val="24"/>
          <w:lang w:val="es-ES"/>
        </w:rPr>
        <w:t xml:space="preserve"> aceptada, se le devolverá al candidato la inscripción completa.</w:t>
      </w:r>
    </w:p>
    <w:p w:rsidR="00C20D1F" w:rsidRPr="00BC2055" w:rsidRDefault="00C20D1F" w:rsidP="003930C8">
      <w:pPr>
        <w:ind w:firstLine="312"/>
        <w:jc w:val="both"/>
        <w:rPr>
          <w:color w:val="000000"/>
          <w:sz w:val="24"/>
          <w:szCs w:val="24"/>
          <w:lang w:val="es-ES"/>
        </w:rPr>
      </w:pPr>
      <w:r w:rsidRPr="00BC2055">
        <w:rPr>
          <w:color w:val="000000"/>
          <w:sz w:val="24"/>
          <w:szCs w:val="24"/>
          <w:lang w:val="es-ES"/>
        </w:rPr>
        <w:t xml:space="preserve">Los interesados en presentar una comunicación dispondrán de un máximo de 20 minutos para la lectura de su comunicación y solamente serán incluidas en las sesiones aquellas leídas por su propio autor. </w:t>
      </w:r>
    </w:p>
    <w:p w:rsidR="00C20D1F" w:rsidRDefault="00C20D1F">
      <w:pPr>
        <w:pStyle w:val="BodyTextIndent2"/>
        <w:spacing w:before="0" w:beforeAutospacing="0" w:after="0" w:afterAutospacing="0"/>
        <w:ind w:left="28" w:firstLine="352"/>
        <w:jc w:val="both"/>
        <w:rPr>
          <w:lang w:val="es-ES_tradnl"/>
        </w:rPr>
      </w:pPr>
      <w:r w:rsidRPr="00BC2055">
        <w:rPr>
          <w:lang w:val="es-ES_tradnl"/>
        </w:rPr>
        <w:t>Se recibirán comunicaciones referidas a los ejes temáticos que tradicionalmente han sido convocados por la AIH, en las que se podrán abordar cuestiones sobre géneros (prosa, poesía, teatro), períodos (desde la Edad Media hasta nuestros días), temas y autores de la historia de las literaturas hispánicas, lectura y recepción, literatura oral, escritura femenina y estudios de género, etc. Asimismo, la lingüística sincrónica y diacrónica españolas, la enseñanza del español, el arte, la historia, el cine y demás campos constituyentes de las culturas hispánicas se hallan incluidos en la propuesta.</w:t>
      </w:r>
    </w:p>
    <w:p w:rsidR="00C20D1F" w:rsidRPr="0007360D" w:rsidRDefault="00C20D1F">
      <w:pPr>
        <w:pStyle w:val="BodyTextIndent2"/>
        <w:spacing w:before="0" w:beforeAutospacing="0" w:after="0" w:afterAutospacing="0"/>
        <w:ind w:left="28" w:firstLine="352"/>
        <w:jc w:val="both"/>
        <w:rPr>
          <w:lang w:val="es-ES"/>
        </w:rPr>
      </w:pPr>
      <w:r w:rsidRPr="00BC2055">
        <w:rPr>
          <w:lang w:val="es-ES_tradnl"/>
        </w:rPr>
        <w:t xml:space="preserve">En el marco de esta amplia convocatoria, la CLO del XXI Congreso de la AIH desea destacar que está preparando ejes temáticos específicos que serán anunciados </w:t>
      </w:r>
      <w:r w:rsidRPr="00BC2055">
        <w:rPr>
          <w:color w:val="000000"/>
          <w:lang w:val="es-ES"/>
        </w:rPr>
        <w:t>próximamente.</w:t>
      </w:r>
      <w:r>
        <w:rPr>
          <w:color w:val="000000"/>
          <w:lang w:val="es-ES"/>
        </w:rPr>
        <w:t xml:space="preserve"> </w:t>
      </w:r>
    </w:p>
    <w:p w:rsidR="00C20D1F" w:rsidRDefault="00C20D1F">
      <w:pPr>
        <w:pStyle w:val="BodyTextIndent2"/>
        <w:spacing w:before="0" w:beforeAutospacing="0" w:after="0" w:afterAutospacing="0"/>
        <w:ind w:left="28" w:firstLine="352"/>
        <w:jc w:val="both"/>
        <w:rPr>
          <w:lang w:val="es-ES_tradnl"/>
        </w:rPr>
      </w:pPr>
    </w:p>
    <w:p w:rsidR="00C20D1F" w:rsidRPr="00BC2055" w:rsidRDefault="00C20D1F" w:rsidP="009C0BB0">
      <w:pPr>
        <w:ind w:firstLine="352"/>
        <w:jc w:val="both"/>
        <w:rPr>
          <w:sz w:val="24"/>
          <w:szCs w:val="24"/>
          <w:lang w:val="es-ES" w:eastAsia="es-ES"/>
        </w:rPr>
      </w:pPr>
      <w:r w:rsidRPr="00BC2055">
        <w:rPr>
          <w:sz w:val="24"/>
          <w:szCs w:val="24"/>
          <w:lang w:val="es-ES" w:eastAsia="es-ES"/>
        </w:rPr>
        <w:t>Las tarifas de inscripción para el XXI Congreso AIH en Neuchâtel son las siguientes:</w:t>
      </w:r>
    </w:p>
    <w:p w:rsidR="00C20D1F" w:rsidRPr="00BC2055" w:rsidRDefault="00C20D1F" w:rsidP="009C0BB0">
      <w:pPr>
        <w:ind w:firstLine="352"/>
        <w:jc w:val="both"/>
        <w:rPr>
          <w:sz w:val="24"/>
          <w:szCs w:val="24"/>
          <w:lang w:val="es-ES" w:eastAsia="es-ES"/>
        </w:rPr>
      </w:pPr>
    </w:p>
    <w:p w:rsidR="00C20D1F" w:rsidRPr="00BC2055" w:rsidRDefault="00C20D1F" w:rsidP="009C0BB0">
      <w:pPr>
        <w:pStyle w:val="ListParagraph"/>
        <w:numPr>
          <w:ilvl w:val="0"/>
          <w:numId w:val="4"/>
        </w:numPr>
        <w:jc w:val="both"/>
        <w:rPr>
          <w:sz w:val="24"/>
          <w:szCs w:val="24"/>
          <w:lang w:val="es-ES_tradnl"/>
        </w:rPr>
      </w:pPr>
      <w:r w:rsidRPr="00BC2055">
        <w:rPr>
          <w:sz w:val="24"/>
          <w:szCs w:val="24"/>
          <w:lang w:val="es-ES_tradnl"/>
        </w:rPr>
        <w:t>140 euros comunicantes, tarifa general.</w:t>
      </w:r>
    </w:p>
    <w:p w:rsidR="00C20D1F" w:rsidRPr="00BC2055" w:rsidRDefault="00C20D1F" w:rsidP="009C0BB0">
      <w:pPr>
        <w:pStyle w:val="ListParagraph"/>
        <w:numPr>
          <w:ilvl w:val="0"/>
          <w:numId w:val="4"/>
        </w:numPr>
        <w:jc w:val="both"/>
        <w:rPr>
          <w:sz w:val="24"/>
          <w:szCs w:val="24"/>
          <w:lang w:val="es-ES_tradnl"/>
        </w:rPr>
      </w:pPr>
      <w:r w:rsidRPr="00BC2055">
        <w:rPr>
          <w:sz w:val="24"/>
          <w:szCs w:val="24"/>
          <w:lang w:val="es-ES_tradnl"/>
        </w:rPr>
        <w:t>120 euros comunicantes jubilados, licenciados en paro y doctorandos.</w:t>
      </w:r>
    </w:p>
    <w:p w:rsidR="00C20D1F" w:rsidRPr="00BC2055" w:rsidRDefault="00C20D1F" w:rsidP="009C0BB0">
      <w:pPr>
        <w:pStyle w:val="ListParagraph"/>
        <w:numPr>
          <w:ilvl w:val="0"/>
          <w:numId w:val="4"/>
        </w:numPr>
        <w:jc w:val="both"/>
        <w:rPr>
          <w:sz w:val="24"/>
          <w:szCs w:val="24"/>
          <w:lang w:val="es-ES_tradnl"/>
        </w:rPr>
      </w:pPr>
      <w:r w:rsidRPr="00BC2055">
        <w:rPr>
          <w:sz w:val="24"/>
          <w:szCs w:val="24"/>
          <w:lang w:val="es-ES_tradnl"/>
        </w:rPr>
        <w:t>50 euros jubilados, no comunicantes y acompañantes.</w:t>
      </w:r>
    </w:p>
    <w:p w:rsidR="00C20D1F" w:rsidRPr="00BC2055" w:rsidRDefault="00C20D1F" w:rsidP="009C0BB0">
      <w:pPr>
        <w:pStyle w:val="ListParagraph"/>
        <w:numPr>
          <w:ilvl w:val="0"/>
          <w:numId w:val="4"/>
        </w:numPr>
        <w:jc w:val="both"/>
        <w:rPr>
          <w:sz w:val="24"/>
          <w:szCs w:val="24"/>
          <w:lang w:val="es-ES_tradnl"/>
        </w:rPr>
      </w:pPr>
      <w:r w:rsidRPr="00BC2055">
        <w:rPr>
          <w:sz w:val="24"/>
          <w:szCs w:val="24"/>
          <w:lang w:val="es-ES_tradnl"/>
        </w:rPr>
        <w:t>30 euros estudiantes (no comunicantes).</w:t>
      </w:r>
    </w:p>
    <w:p w:rsidR="00C20D1F" w:rsidRDefault="00C20D1F">
      <w:pPr>
        <w:pStyle w:val="BodyTextIndent2"/>
        <w:spacing w:before="0" w:beforeAutospacing="0" w:after="0" w:afterAutospacing="0"/>
        <w:ind w:left="28" w:firstLine="352"/>
        <w:jc w:val="both"/>
        <w:rPr>
          <w:lang w:val="es-ES_tradnl"/>
        </w:rPr>
      </w:pPr>
    </w:p>
    <w:p w:rsidR="00C20D1F" w:rsidRPr="00BC2055" w:rsidRDefault="00C20D1F">
      <w:pPr>
        <w:ind w:firstLine="352"/>
        <w:jc w:val="both"/>
        <w:rPr>
          <w:sz w:val="24"/>
          <w:szCs w:val="24"/>
          <w:lang w:val="es-ES" w:eastAsia="es-ES"/>
        </w:rPr>
      </w:pPr>
      <w:r w:rsidRPr="00BC2055">
        <w:rPr>
          <w:sz w:val="24"/>
          <w:szCs w:val="24"/>
          <w:lang w:val="es-ES" w:eastAsia="es-ES"/>
        </w:rPr>
        <w:t xml:space="preserve">Los inscritos tienen derecho a asistir a las actividades académicas, así como al acceso a los materiales del congreso. Del mismo modo, </w:t>
      </w:r>
      <w:r>
        <w:rPr>
          <w:sz w:val="24"/>
          <w:szCs w:val="24"/>
          <w:lang w:val="es-ES" w:eastAsia="es-ES"/>
        </w:rPr>
        <w:t>podrán participar en</w:t>
      </w:r>
      <w:r w:rsidRPr="00BC2055">
        <w:rPr>
          <w:sz w:val="24"/>
          <w:szCs w:val="24"/>
          <w:lang w:val="es-ES" w:eastAsia="es-ES"/>
        </w:rPr>
        <w:t xml:space="preserve"> aquellas actividades culturales en las que se inscriban siguiendo el proceso que se indicará en próximas circulares.</w:t>
      </w:r>
    </w:p>
    <w:p w:rsidR="00C20D1F" w:rsidRPr="00BC2055" w:rsidRDefault="00C20D1F">
      <w:pPr>
        <w:ind w:firstLine="352"/>
        <w:contextualSpacing/>
        <w:jc w:val="both"/>
        <w:rPr>
          <w:color w:val="000000"/>
          <w:sz w:val="24"/>
          <w:szCs w:val="24"/>
          <w:lang w:val="es-ES"/>
        </w:rPr>
      </w:pPr>
      <w:r w:rsidRPr="00BC2055">
        <w:rPr>
          <w:color w:val="000000"/>
          <w:sz w:val="24"/>
          <w:szCs w:val="24"/>
          <w:lang w:val="es-ES"/>
        </w:rPr>
        <w:t>Concluido el XXI Congreso AIH Neuchâtel 2022, la CLO se hará responsable de la publicación de las actas, como ha sido habitual en ediciones anteriores de los congresos de la AIH.</w:t>
      </w:r>
    </w:p>
    <w:p w:rsidR="00C20D1F" w:rsidRPr="00BC2055" w:rsidRDefault="00C20D1F">
      <w:pPr>
        <w:contextualSpacing/>
        <w:jc w:val="both"/>
        <w:rPr>
          <w:b/>
          <w:bCs/>
          <w:color w:val="000000"/>
          <w:sz w:val="24"/>
          <w:szCs w:val="24"/>
          <w:lang w:val="es-ES"/>
        </w:rPr>
      </w:pPr>
    </w:p>
    <w:p w:rsidR="00C20D1F" w:rsidRPr="00BC2055" w:rsidRDefault="00C20D1F">
      <w:pPr>
        <w:ind w:firstLine="352"/>
        <w:contextualSpacing/>
        <w:jc w:val="both"/>
        <w:rPr>
          <w:b/>
          <w:bCs/>
          <w:color w:val="000000"/>
          <w:sz w:val="24"/>
          <w:szCs w:val="24"/>
          <w:lang w:val="es-ES"/>
        </w:rPr>
      </w:pPr>
      <w:r w:rsidRPr="00BC2055">
        <w:rPr>
          <w:b/>
          <w:bCs/>
          <w:color w:val="000000"/>
          <w:sz w:val="24"/>
          <w:szCs w:val="24"/>
          <w:lang w:val="es-ES"/>
        </w:rPr>
        <w:t>Información práctica</w:t>
      </w:r>
    </w:p>
    <w:p w:rsidR="00C20D1F" w:rsidRPr="00BC2055" w:rsidRDefault="00C20D1F">
      <w:pPr>
        <w:ind w:firstLine="352"/>
        <w:contextualSpacing/>
        <w:jc w:val="both"/>
        <w:rPr>
          <w:b/>
          <w:bCs/>
          <w:color w:val="000000"/>
          <w:sz w:val="24"/>
          <w:szCs w:val="24"/>
          <w:lang w:val="es-ES"/>
        </w:rPr>
      </w:pPr>
    </w:p>
    <w:p w:rsidR="00C20D1F" w:rsidRPr="00BC2055" w:rsidRDefault="00C20D1F">
      <w:pPr>
        <w:ind w:firstLine="352"/>
        <w:contextualSpacing/>
        <w:jc w:val="both"/>
        <w:rPr>
          <w:color w:val="000000"/>
          <w:sz w:val="24"/>
          <w:szCs w:val="24"/>
          <w:lang w:val="es-ES"/>
        </w:rPr>
      </w:pPr>
      <w:r w:rsidRPr="00BC2055">
        <w:rPr>
          <w:color w:val="000000"/>
          <w:sz w:val="24"/>
          <w:szCs w:val="24"/>
          <w:lang w:val="es-ES"/>
        </w:rPr>
        <w:t>Los participantes encontrarán información práctica sobre alojamiento, viaje y turismo en la web oficial del XXI Congreso AIH Neuchâtel (</w:t>
      </w:r>
      <w:hyperlink r:id="rId18" w:history="1">
        <w:r w:rsidRPr="00BC2055">
          <w:rPr>
            <w:rStyle w:val="Hyperlink"/>
            <w:sz w:val="24"/>
            <w:szCs w:val="24"/>
            <w:lang w:val="es-ES"/>
          </w:rPr>
          <w:t>www.aihneuchatel2022.com</w:t>
        </w:r>
      </w:hyperlink>
      <w:r w:rsidRPr="00BC2055">
        <w:rPr>
          <w:color w:val="000000"/>
          <w:sz w:val="24"/>
          <w:szCs w:val="24"/>
          <w:lang w:val="es-ES"/>
        </w:rPr>
        <w:t>), que iremos completando los próximos meses. Más información al respecto, así como la programación cultural prevista, se detallará en la Segunda Circular de la CLO, que se enviará en julio de 2021.</w:t>
      </w:r>
    </w:p>
    <w:p w:rsidR="00C20D1F" w:rsidRPr="00BC2055" w:rsidRDefault="00C20D1F">
      <w:pPr>
        <w:ind w:firstLine="352"/>
        <w:contextualSpacing/>
        <w:jc w:val="both"/>
        <w:rPr>
          <w:sz w:val="24"/>
          <w:szCs w:val="24"/>
          <w:lang w:val="es-ES" w:eastAsia="es-ES"/>
        </w:rPr>
      </w:pPr>
      <w:r w:rsidRPr="00BC2055">
        <w:rPr>
          <w:sz w:val="24"/>
          <w:szCs w:val="24"/>
          <w:lang w:val="es-ES" w:eastAsia="es-ES"/>
        </w:rPr>
        <w:t xml:space="preserve">La CLO está tramitando posibilidades de tarifas preferenciales en hoteles y alojamientos de distintas categorías. Asimismo, estamos trabajando con la Oficina de </w:t>
      </w:r>
    </w:p>
    <w:p w:rsidR="00C20D1F" w:rsidRPr="00BC2055" w:rsidRDefault="00C20D1F">
      <w:pPr>
        <w:contextualSpacing/>
        <w:jc w:val="both"/>
        <w:rPr>
          <w:sz w:val="24"/>
          <w:szCs w:val="24"/>
          <w:lang w:val="es-ES" w:eastAsia="es-ES"/>
        </w:rPr>
      </w:pPr>
      <w:r w:rsidRPr="00BC2055">
        <w:rPr>
          <w:sz w:val="24"/>
          <w:szCs w:val="24"/>
          <w:lang w:val="es-ES" w:eastAsia="es-ES"/>
        </w:rPr>
        <w:t>Turismo de Neuchâtel para que los congresistas dispongan de descuentos en transportes urbanos y en la visita a museos y conciertos.</w:t>
      </w:r>
    </w:p>
    <w:p w:rsidR="00C20D1F" w:rsidRPr="00BC2055" w:rsidRDefault="00C20D1F">
      <w:pPr>
        <w:ind w:firstLine="352"/>
        <w:contextualSpacing/>
        <w:jc w:val="both"/>
        <w:rPr>
          <w:sz w:val="24"/>
          <w:szCs w:val="24"/>
          <w:lang w:val="es-ES" w:eastAsia="es-ES"/>
        </w:rPr>
      </w:pPr>
      <w:r w:rsidRPr="00BC2055">
        <w:rPr>
          <w:color w:val="000000"/>
          <w:sz w:val="24"/>
          <w:szCs w:val="24"/>
          <w:lang w:val="es-ES"/>
        </w:rPr>
        <w:t xml:space="preserve">La dirección electrónica del XXI Congreso </w:t>
      </w:r>
      <w:r w:rsidRPr="00BC2055">
        <w:rPr>
          <w:sz w:val="24"/>
          <w:szCs w:val="24"/>
          <w:lang w:val="es-ES"/>
        </w:rPr>
        <w:t xml:space="preserve">es </w:t>
      </w:r>
      <w:hyperlink r:id="rId19" w:history="1">
        <w:r w:rsidRPr="00BC2055">
          <w:rPr>
            <w:rStyle w:val="Hyperlink"/>
            <w:sz w:val="24"/>
            <w:szCs w:val="24"/>
            <w:lang w:val="es-ES"/>
          </w:rPr>
          <w:t>secretaria@aihneuchatel2022.com</w:t>
        </w:r>
      </w:hyperlink>
    </w:p>
    <w:p w:rsidR="00C20D1F" w:rsidRPr="00BC2055" w:rsidRDefault="00C20D1F">
      <w:pPr>
        <w:ind w:firstLine="352"/>
        <w:contextualSpacing/>
        <w:jc w:val="both"/>
        <w:rPr>
          <w:color w:val="000000"/>
          <w:sz w:val="24"/>
          <w:szCs w:val="24"/>
          <w:lang w:val="es-ES"/>
        </w:rPr>
      </w:pPr>
    </w:p>
    <w:p w:rsidR="00C20D1F" w:rsidRPr="00BC2055" w:rsidRDefault="00C20D1F">
      <w:pPr>
        <w:ind w:firstLine="352"/>
        <w:contextualSpacing/>
        <w:jc w:val="both"/>
        <w:rPr>
          <w:sz w:val="24"/>
          <w:szCs w:val="24"/>
          <w:lang w:val="es-ES" w:eastAsia="es-ES"/>
        </w:rPr>
      </w:pPr>
      <w:r w:rsidRPr="00BC2055">
        <w:rPr>
          <w:color w:val="000000"/>
          <w:sz w:val="24"/>
          <w:szCs w:val="24"/>
          <w:lang w:val="es-ES"/>
        </w:rPr>
        <w:t>A la espera de darles la bienvenida en Neuchâtel, los saluda muy cordialmente</w:t>
      </w:r>
    </w:p>
    <w:p w:rsidR="00C20D1F" w:rsidRPr="00BC2055" w:rsidRDefault="00C20D1F">
      <w:pPr>
        <w:ind w:firstLine="525"/>
        <w:contextualSpacing/>
        <w:jc w:val="both"/>
        <w:rPr>
          <w:color w:val="000000"/>
          <w:sz w:val="24"/>
          <w:szCs w:val="24"/>
          <w:lang w:val="es-ES"/>
        </w:rPr>
      </w:pPr>
    </w:p>
    <w:p w:rsidR="00C20D1F" w:rsidRPr="00BC2055" w:rsidRDefault="00C20D1F">
      <w:pPr>
        <w:ind w:firstLine="525"/>
        <w:contextualSpacing/>
        <w:jc w:val="center"/>
        <w:rPr>
          <w:color w:val="000000"/>
          <w:sz w:val="24"/>
          <w:szCs w:val="24"/>
          <w:lang w:val="es-ES"/>
        </w:rPr>
      </w:pPr>
      <w:r w:rsidRPr="00BC2055">
        <w:rPr>
          <w:color w:val="000000"/>
          <w:sz w:val="24"/>
          <w:szCs w:val="24"/>
          <w:lang w:val="es-ES"/>
        </w:rPr>
        <w:t>Juan Pedro Sánchez Méndez</w:t>
      </w:r>
    </w:p>
    <w:p w:rsidR="00C20D1F" w:rsidRPr="00BC2055" w:rsidRDefault="00C20D1F">
      <w:pPr>
        <w:ind w:firstLine="525"/>
        <w:contextualSpacing/>
        <w:jc w:val="center"/>
        <w:rPr>
          <w:sz w:val="24"/>
          <w:szCs w:val="24"/>
          <w:lang w:val="es-ES"/>
        </w:rPr>
      </w:pPr>
      <w:r w:rsidRPr="00BC2055">
        <w:rPr>
          <w:color w:val="000000"/>
          <w:sz w:val="24"/>
          <w:szCs w:val="24"/>
          <w:lang w:val="es-ES"/>
        </w:rPr>
        <w:t xml:space="preserve">Coordinador general de la CLO </w:t>
      </w:r>
    </w:p>
    <w:sectPr w:rsidR="00C20D1F" w:rsidRPr="00BC2055" w:rsidSect="00B8712B">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1F" w:rsidRDefault="00C20D1F">
      <w:r>
        <w:separator/>
      </w:r>
    </w:p>
  </w:endnote>
  <w:endnote w:type="continuationSeparator" w:id="0">
    <w:p w:rsidR="00C20D1F" w:rsidRDefault="00C20D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C20D1F" w:rsidRDefault="00C20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Footer"/>
      <w:framePr w:wrap="none" w:vAnchor="text" w:hAnchor="page" w:x="5517" w:y="-4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C20D1F" w:rsidRDefault="00C20D1F">
    <w:pPr>
      <w:pStyle w:val="Footer"/>
    </w:pPr>
    <w:r>
      <w:rPr>
        <w:noProof/>
        <w:lang w:val="it-IT" w:eastAsia="it-IT"/>
      </w:rPr>
      <w:pict>
        <v:shapetype id="_x0000_t202" coordsize="21600,21600" o:spt="202" path="m,l,21600r21600,l21600,xe">
          <v:stroke joinstyle="miter"/>
          <v:path gradientshapeok="t" o:connecttype="rect"/>
        </v:shapetype>
        <v:shape id="Cuadro de texto 17" o:spid="_x0000_s2051" type="#_x0000_t202" style="position:absolute;margin-left:-57.4pt;margin-top:-1.85pt;width:547.65pt;height:4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" filled="f" stroked="f" strokeweight=".5pt">
          <v:textbox>
            <w:txbxContent>
              <w:p w:rsidR="00C20D1F" w:rsidRDefault="00C20D1F">
                <w:pPr>
                  <w:jc w:val="center"/>
                  <w:rPr>
                    <w:sz w:val="18"/>
                    <w:szCs w:val="18"/>
                    <w:lang w:val="it-IT"/>
                  </w:rPr>
                </w:pPr>
                <w:r>
                  <w:rPr>
                    <w:sz w:val="18"/>
                    <w:szCs w:val="18"/>
                    <w:lang w:val="it-IT"/>
                  </w:rPr>
                  <w:t>XXI CONGRESO AIH NEUCHÂTEL 2022 | www.aihneuchatel2022.com</w:t>
                </w:r>
              </w:p>
              <w:p w:rsidR="00C20D1F" w:rsidRDefault="00C20D1F">
                <w:pPr>
                  <w:jc w:val="center"/>
                  <w:rPr>
                    <w:sz w:val="18"/>
                    <w:szCs w:val="18"/>
                  </w:rPr>
                </w:pPr>
                <w:r>
                  <w:rPr>
                    <w:sz w:val="18"/>
                    <w:szCs w:val="18"/>
                  </w:rPr>
                  <w:t>secretaria@aihneuchatel2022.com | FLSH-UNINE, Espace Tilo-Frey 1, CH-2000 Neuchâtel (Suisse)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1F" w:rsidRDefault="00C20D1F">
      <w:r>
        <w:separator/>
      </w:r>
    </w:p>
  </w:footnote>
  <w:footnote w:type="continuationSeparator" w:id="0">
    <w:p w:rsidR="00C20D1F" w:rsidRDefault="00C2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48" o:spid="_x0000_s2049" type="#_x0000_t75" alt="" style="position:absolute;margin-left:0;margin-top:0;width:595pt;height:842pt;z-index:-25165824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49" o:spid="_x0000_s2050" type="#_x0000_t75" alt="" style="position:absolute;margin-left:0;margin-top:0;width:595pt;height:842pt;z-index:-251657216;mso-wrap-edited:f;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1F" w:rsidRDefault="00C20D1F">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47" o:spid="_x0000_s2052" type="#_x0000_t75" alt="" style="position:absolute;margin-left:0;margin-top:0;width:595pt;height:842pt;z-index:-251659264;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491E"/>
    <w:multiLevelType w:val="hybridMultilevel"/>
    <w:tmpl w:val="A12494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EFA2C17"/>
    <w:multiLevelType w:val="hybridMultilevel"/>
    <w:tmpl w:val="30988592"/>
    <w:lvl w:ilvl="0" w:tplc="040A0017">
      <w:start w:val="1"/>
      <w:numFmt w:val="lowerLetter"/>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
    <w:nsid w:val="600A3C0B"/>
    <w:multiLevelType w:val="hybridMultilevel"/>
    <w:tmpl w:val="486847AE"/>
    <w:lvl w:ilvl="0" w:tplc="040A000F">
      <w:start w:val="1"/>
      <w:numFmt w:val="decimal"/>
      <w:lvlText w:val="%1."/>
      <w:lvlJc w:val="left"/>
      <w:pPr>
        <w:ind w:left="720" w:hanging="360"/>
      </w:pPr>
      <w:rPr>
        <w:rFonts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9853C3E"/>
    <w:multiLevelType w:val="hybridMultilevel"/>
    <w:tmpl w:val="9886DABC"/>
    <w:lvl w:ilvl="0" w:tplc="BD923A4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2D6"/>
    <w:rsid w:val="00027074"/>
    <w:rsid w:val="0003249E"/>
    <w:rsid w:val="00035FD8"/>
    <w:rsid w:val="000572D6"/>
    <w:rsid w:val="0007360D"/>
    <w:rsid w:val="000748DF"/>
    <w:rsid w:val="000A44EE"/>
    <w:rsid w:val="000A4DF9"/>
    <w:rsid w:val="0010660D"/>
    <w:rsid w:val="0015206C"/>
    <w:rsid w:val="001540F6"/>
    <w:rsid w:val="001A078C"/>
    <w:rsid w:val="001C27E6"/>
    <w:rsid w:val="001C4F4E"/>
    <w:rsid w:val="001D601B"/>
    <w:rsid w:val="001E4818"/>
    <w:rsid w:val="00261BFC"/>
    <w:rsid w:val="00261F4D"/>
    <w:rsid w:val="002914E5"/>
    <w:rsid w:val="00291A96"/>
    <w:rsid w:val="002A2760"/>
    <w:rsid w:val="002E0821"/>
    <w:rsid w:val="002F420B"/>
    <w:rsid w:val="00315217"/>
    <w:rsid w:val="003461CC"/>
    <w:rsid w:val="00356E5A"/>
    <w:rsid w:val="0038261D"/>
    <w:rsid w:val="003930C8"/>
    <w:rsid w:val="003C4D00"/>
    <w:rsid w:val="003F4DC8"/>
    <w:rsid w:val="0040619E"/>
    <w:rsid w:val="00441530"/>
    <w:rsid w:val="00462B29"/>
    <w:rsid w:val="0047290A"/>
    <w:rsid w:val="00474559"/>
    <w:rsid w:val="0048628F"/>
    <w:rsid w:val="004971CC"/>
    <w:rsid w:val="004E5852"/>
    <w:rsid w:val="004F3179"/>
    <w:rsid w:val="005239A1"/>
    <w:rsid w:val="0056289B"/>
    <w:rsid w:val="0056572E"/>
    <w:rsid w:val="00586CAE"/>
    <w:rsid w:val="005912CD"/>
    <w:rsid w:val="00592039"/>
    <w:rsid w:val="005A192A"/>
    <w:rsid w:val="005A4169"/>
    <w:rsid w:val="005C581B"/>
    <w:rsid w:val="005C5A26"/>
    <w:rsid w:val="0060328E"/>
    <w:rsid w:val="006222AF"/>
    <w:rsid w:val="00630D47"/>
    <w:rsid w:val="00632FC6"/>
    <w:rsid w:val="00652FF9"/>
    <w:rsid w:val="00653145"/>
    <w:rsid w:val="00654B2C"/>
    <w:rsid w:val="00655769"/>
    <w:rsid w:val="00661E03"/>
    <w:rsid w:val="006623C8"/>
    <w:rsid w:val="006743D5"/>
    <w:rsid w:val="00691AC3"/>
    <w:rsid w:val="006945F9"/>
    <w:rsid w:val="006A086D"/>
    <w:rsid w:val="006A3604"/>
    <w:rsid w:val="006C491B"/>
    <w:rsid w:val="006C75DA"/>
    <w:rsid w:val="006D7648"/>
    <w:rsid w:val="006E0895"/>
    <w:rsid w:val="006E4024"/>
    <w:rsid w:val="00704EDD"/>
    <w:rsid w:val="00734DF1"/>
    <w:rsid w:val="007443C4"/>
    <w:rsid w:val="00773767"/>
    <w:rsid w:val="00791D89"/>
    <w:rsid w:val="007924A1"/>
    <w:rsid w:val="007A0146"/>
    <w:rsid w:val="007B16B4"/>
    <w:rsid w:val="007B1D14"/>
    <w:rsid w:val="007D37BD"/>
    <w:rsid w:val="008114B4"/>
    <w:rsid w:val="00823EB0"/>
    <w:rsid w:val="00827610"/>
    <w:rsid w:val="00850378"/>
    <w:rsid w:val="008547EB"/>
    <w:rsid w:val="00863DB5"/>
    <w:rsid w:val="00866D17"/>
    <w:rsid w:val="00867C88"/>
    <w:rsid w:val="00877A3E"/>
    <w:rsid w:val="008834A5"/>
    <w:rsid w:val="008C6863"/>
    <w:rsid w:val="008E1ED1"/>
    <w:rsid w:val="0094292F"/>
    <w:rsid w:val="0095085E"/>
    <w:rsid w:val="009738D9"/>
    <w:rsid w:val="00985A49"/>
    <w:rsid w:val="009A349C"/>
    <w:rsid w:val="009A7E83"/>
    <w:rsid w:val="009C0BB0"/>
    <w:rsid w:val="009E5800"/>
    <w:rsid w:val="009F69F3"/>
    <w:rsid w:val="00A015C7"/>
    <w:rsid w:val="00A04C51"/>
    <w:rsid w:val="00A066B3"/>
    <w:rsid w:val="00A1489C"/>
    <w:rsid w:val="00A2155E"/>
    <w:rsid w:val="00A22442"/>
    <w:rsid w:val="00A36CA7"/>
    <w:rsid w:val="00A402A6"/>
    <w:rsid w:val="00A45D20"/>
    <w:rsid w:val="00A574F3"/>
    <w:rsid w:val="00A8732D"/>
    <w:rsid w:val="00AB3145"/>
    <w:rsid w:val="00AB6565"/>
    <w:rsid w:val="00AE216A"/>
    <w:rsid w:val="00B163AC"/>
    <w:rsid w:val="00B30D00"/>
    <w:rsid w:val="00B367A0"/>
    <w:rsid w:val="00B84A85"/>
    <w:rsid w:val="00B8712B"/>
    <w:rsid w:val="00B913A4"/>
    <w:rsid w:val="00BB6261"/>
    <w:rsid w:val="00BC2055"/>
    <w:rsid w:val="00C13C10"/>
    <w:rsid w:val="00C1581F"/>
    <w:rsid w:val="00C20D1F"/>
    <w:rsid w:val="00C36B15"/>
    <w:rsid w:val="00C51BC9"/>
    <w:rsid w:val="00C7188B"/>
    <w:rsid w:val="00C92A45"/>
    <w:rsid w:val="00CC5F13"/>
    <w:rsid w:val="00CE5758"/>
    <w:rsid w:val="00CF4518"/>
    <w:rsid w:val="00D04EA8"/>
    <w:rsid w:val="00D34F06"/>
    <w:rsid w:val="00D61E85"/>
    <w:rsid w:val="00D7209A"/>
    <w:rsid w:val="00D87A9A"/>
    <w:rsid w:val="00D87D9E"/>
    <w:rsid w:val="00DA4CE4"/>
    <w:rsid w:val="00DB46A8"/>
    <w:rsid w:val="00DB64B2"/>
    <w:rsid w:val="00DB7253"/>
    <w:rsid w:val="00DD0E04"/>
    <w:rsid w:val="00DD5940"/>
    <w:rsid w:val="00DD7C35"/>
    <w:rsid w:val="00DF3DDA"/>
    <w:rsid w:val="00DF5591"/>
    <w:rsid w:val="00E03C58"/>
    <w:rsid w:val="00E52E75"/>
    <w:rsid w:val="00E55AB7"/>
    <w:rsid w:val="00E57CC9"/>
    <w:rsid w:val="00E710CA"/>
    <w:rsid w:val="00E92F21"/>
    <w:rsid w:val="00E96255"/>
    <w:rsid w:val="00EB72D9"/>
    <w:rsid w:val="00F36434"/>
    <w:rsid w:val="00F57F73"/>
    <w:rsid w:val="00F739AE"/>
    <w:rsid w:val="00F81072"/>
    <w:rsid w:val="00F93892"/>
    <w:rsid w:val="00FB527C"/>
    <w:rsid w:val="00FB67E6"/>
    <w:rsid w:val="00FC0AE8"/>
    <w:rsid w:val="00FF04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2B"/>
    <w:pPr>
      <w:widowControl w:val="0"/>
      <w:autoSpaceDE w:val="0"/>
      <w:autoSpaceDN w:val="0"/>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712B"/>
    <w:pPr>
      <w:tabs>
        <w:tab w:val="center" w:pos="4252"/>
        <w:tab w:val="right" w:pos="8504"/>
      </w:tabs>
    </w:pPr>
  </w:style>
  <w:style w:type="character" w:customStyle="1" w:styleId="HeaderChar">
    <w:name w:val="Header Char"/>
    <w:basedOn w:val="DefaultParagraphFont"/>
    <w:link w:val="Header"/>
    <w:uiPriority w:val="99"/>
    <w:locked/>
    <w:rsid w:val="00B8712B"/>
    <w:rPr>
      <w:rFonts w:cs="Times New Roman"/>
    </w:rPr>
  </w:style>
  <w:style w:type="paragraph" w:styleId="Footer">
    <w:name w:val="footer"/>
    <w:basedOn w:val="Normal"/>
    <w:link w:val="FooterChar"/>
    <w:uiPriority w:val="99"/>
    <w:rsid w:val="00B8712B"/>
    <w:pPr>
      <w:tabs>
        <w:tab w:val="center" w:pos="4252"/>
        <w:tab w:val="right" w:pos="8504"/>
      </w:tabs>
    </w:pPr>
  </w:style>
  <w:style w:type="character" w:customStyle="1" w:styleId="FooterChar">
    <w:name w:val="Footer Char"/>
    <w:basedOn w:val="DefaultParagraphFont"/>
    <w:link w:val="Footer"/>
    <w:uiPriority w:val="99"/>
    <w:locked/>
    <w:rsid w:val="00B8712B"/>
    <w:rPr>
      <w:rFonts w:cs="Times New Roman"/>
    </w:rPr>
  </w:style>
  <w:style w:type="character" w:styleId="PageNumber">
    <w:name w:val="page number"/>
    <w:basedOn w:val="DefaultParagraphFont"/>
    <w:uiPriority w:val="99"/>
    <w:semiHidden/>
    <w:rsid w:val="00B8712B"/>
    <w:rPr>
      <w:rFonts w:cs="Times New Roman"/>
    </w:rPr>
  </w:style>
  <w:style w:type="character" w:customStyle="1" w:styleId="apple-converted-space">
    <w:name w:val="apple-converted-space"/>
    <w:basedOn w:val="DefaultParagraphFont"/>
    <w:uiPriority w:val="99"/>
    <w:rsid w:val="00B8712B"/>
    <w:rPr>
      <w:rFonts w:cs="Times New Roman"/>
    </w:rPr>
  </w:style>
  <w:style w:type="character" w:styleId="Hyperlink">
    <w:name w:val="Hyperlink"/>
    <w:basedOn w:val="DefaultParagraphFont"/>
    <w:uiPriority w:val="99"/>
    <w:rsid w:val="00B8712B"/>
    <w:rPr>
      <w:rFonts w:cs="Times New Roman"/>
      <w:color w:val="0563C1"/>
      <w:u w:val="single"/>
    </w:rPr>
  </w:style>
  <w:style w:type="paragraph" w:styleId="BodyTextIndent2">
    <w:name w:val="Body Text Indent 2"/>
    <w:basedOn w:val="Normal"/>
    <w:link w:val="BodyTextIndent2Char"/>
    <w:uiPriority w:val="99"/>
    <w:rsid w:val="00B8712B"/>
    <w:pPr>
      <w:widowControl/>
      <w:autoSpaceDE/>
      <w:autoSpaceDN/>
      <w:spacing w:before="100" w:beforeAutospacing="1" w:after="100" w:afterAutospacing="1"/>
    </w:pPr>
    <w:rPr>
      <w:sz w:val="24"/>
      <w:szCs w:val="24"/>
      <w:lang w:val="it-IT" w:eastAsia="it-IT" w:bidi="he-IL"/>
    </w:rPr>
  </w:style>
  <w:style w:type="character" w:customStyle="1" w:styleId="BodyTextIndent2Char">
    <w:name w:val="Body Text Indent 2 Char"/>
    <w:basedOn w:val="DefaultParagraphFont"/>
    <w:link w:val="BodyTextIndent2"/>
    <w:uiPriority w:val="99"/>
    <w:locked/>
    <w:rsid w:val="00B8712B"/>
    <w:rPr>
      <w:rFonts w:eastAsia="Times New Roman" w:cs="Times New Roman"/>
      <w:lang w:val="it-IT" w:eastAsia="it-IT" w:bidi="he-IL"/>
    </w:rPr>
  </w:style>
  <w:style w:type="paragraph" w:styleId="NormalWeb">
    <w:name w:val="Normal (Web)"/>
    <w:basedOn w:val="Normal"/>
    <w:uiPriority w:val="99"/>
    <w:rsid w:val="00B8712B"/>
    <w:pPr>
      <w:widowControl/>
      <w:autoSpaceDE/>
      <w:autoSpaceDN/>
      <w:spacing w:before="100" w:beforeAutospacing="1" w:after="100" w:afterAutospacing="1"/>
    </w:pPr>
    <w:rPr>
      <w:sz w:val="24"/>
      <w:szCs w:val="24"/>
      <w:lang w:val="it-IT" w:eastAsia="it-IT"/>
    </w:rPr>
  </w:style>
  <w:style w:type="character" w:styleId="CommentReference">
    <w:name w:val="annotation reference"/>
    <w:basedOn w:val="DefaultParagraphFont"/>
    <w:uiPriority w:val="99"/>
    <w:semiHidden/>
    <w:rsid w:val="00B8712B"/>
    <w:rPr>
      <w:rFonts w:cs="Times New Roman"/>
      <w:sz w:val="16"/>
      <w:szCs w:val="16"/>
    </w:rPr>
  </w:style>
  <w:style w:type="paragraph" w:styleId="CommentText">
    <w:name w:val="annotation text"/>
    <w:basedOn w:val="Normal"/>
    <w:link w:val="CommentTextChar"/>
    <w:uiPriority w:val="99"/>
    <w:semiHidden/>
    <w:rsid w:val="00B8712B"/>
    <w:rPr>
      <w:sz w:val="20"/>
      <w:szCs w:val="20"/>
    </w:rPr>
  </w:style>
  <w:style w:type="character" w:customStyle="1" w:styleId="CommentTextChar">
    <w:name w:val="Comment Text Char"/>
    <w:basedOn w:val="DefaultParagraphFont"/>
    <w:link w:val="CommentText"/>
    <w:uiPriority w:val="99"/>
    <w:semiHidden/>
    <w:locked/>
    <w:rsid w:val="00B8712B"/>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B8712B"/>
    <w:rPr>
      <w:b/>
      <w:bCs/>
    </w:rPr>
  </w:style>
  <w:style w:type="character" w:customStyle="1" w:styleId="CommentSubjectChar">
    <w:name w:val="Comment Subject Char"/>
    <w:basedOn w:val="CommentTextChar"/>
    <w:link w:val="CommentSubject"/>
    <w:uiPriority w:val="99"/>
    <w:semiHidden/>
    <w:locked/>
    <w:rsid w:val="00B8712B"/>
    <w:rPr>
      <w:b/>
      <w:bCs/>
    </w:rPr>
  </w:style>
  <w:style w:type="character" w:customStyle="1" w:styleId="Mencinsinresolver1">
    <w:name w:val="Mención sin resolver1"/>
    <w:basedOn w:val="DefaultParagraphFont"/>
    <w:uiPriority w:val="99"/>
    <w:semiHidden/>
    <w:rsid w:val="00B8712B"/>
    <w:rPr>
      <w:rFonts w:cs="Times New Roman"/>
      <w:color w:val="605E5C"/>
      <w:shd w:val="clear" w:color="auto" w:fill="E1DFDD"/>
    </w:rPr>
  </w:style>
  <w:style w:type="paragraph" w:styleId="ListParagraph">
    <w:name w:val="List Paragraph"/>
    <w:basedOn w:val="Normal"/>
    <w:uiPriority w:val="99"/>
    <w:qFormat/>
    <w:rsid w:val="00B8712B"/>
    <w:pPr>
      <w:ind w:left="720"/>
      <w:contextualSpacing/>
    </w:pPr>
  </w:style>
  <w:style w:type="character" w:styleId="FollowedHyperlink">
    <w:name w:val="FollowedHyperlink"/>
    <w:basedOn w:val="DefaultParagraphFont"/>
    <w:uiPriority w:val="99"/>
    <w:semiHidden/>
    <w:rsid w:val="00B8712B"/>
    <w:rPr>
      <w:rFonts w:cs="Times New Roman"/>
      <w:color w:val="954F72"/>
      <w:u w:val="single"/>
    </w:rPr>
  </w:style>
  <w:style w:type="paragraph" w:styleId="BalloonText">
    <w:name w:val="Balloon Text"/>
    <w:basedOn w:val="Normal"/>
    <w:link w:val="BalloonTextChar"/>
    <w:uiPriority w:val="99"/>
    <w:semiHidden/>
    <w:rsid w:val="00B8712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712B"/>
    <w:rPr>
      <w:rFonts w:ascii="Segoe UI" w:hAnsi="Segoe UI" w:cs="Segoe UI"/>
      <w:sz w:val="18"/>
      <w:szCs w:val="18"/>
      <w:lang w:val="en-US"/>
    </w:rPr>
  </w:style>
  <w:style w:type="paragraph" w:styleId="Revision">
    <w:name w:val="Revision"/>
    <w:hidden/>
    <w:uiPriority w:val="99"/>
    <w:semiHidden/>
    <w:rsid w:val="00AE216A"/>
    <w:rPr>
      <w:rFonts w:eastAsia="Times New Roman"/>
      <w:lang w:val="en-US" w:eastAsia="en-US"/>
    </w:rPr>
  </w:style>
  <w:style w:type="character" w:customStyle="1" w:styleId="UnresolvedMention">
    <w:name w:val="Unresolved Mention"/>
    <w:basedOn w:val="DefaultParagraphFont"/>
    <w:uiPriority w:val="99"/>
    <w:semiHidden/>
    <w:rsid w:val="00D04E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0436674">
      <w:marLeft w:val="0"/>
      <w:marRight w:val="0"/>
      <w:marTop w:val="0"/>
      <w:marBottom w:val="0"/>
      <w:divBdr>
        <w:top w:val="none" w:sz="0" w:space="0" w:color="auto"/>
        <w:left w:val="none" w:sz="0" w:space="0" w:color="auto"/>
        <w:bottom w:val="none" w:sz="0" w:space="0" w:color="auto"/>
        <w:right w:val="none" w:sz="0" w:space="0" w:color="auto"/>
      </w:divBdr>
    </w:div>
    <w:div w:id="1220436675">
      <w:marLeft w:val="0"/>
      <w:marRight w:val="0"/>
      <w:marTop w:val="0"/>
      <w:marBottom w:val="0"/>
      <w:divBdr>
        <w:top w:val="none" w:sz="0" w:space="0" w:color="auto"/>
        <w:left w:val="none" w:sz="0" w:space="0" w:color="auto"/>
        <w:bottom w:val="none" w:sz="0" w:space="0" w:color="auto"/>
        <w:right w:val="none" w:sz="0" w:space="0" w:color="auto"/>
      </w:divBdr>
    </w:div>
    <w:div w:id="1220436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ne.ch/unine/home.html" TargetMode="External"/><Relationship Id="rId13" Type="http://schemas.openxmlformats.org/officeDocument/2006/relationships/hyperlink" Target="https://www.aihneuchatel2022.com/" TargetMode="External"/><Relationship Id="rId18" Type="http://schemas.openxmlformats.org/officeDocument/2006/relationships/hyperlink" Target="http://www.aihneuchatel2022.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snf.ch/fr/Pages/default.aspx" TargetMode="External"/><Relationship Id="rId17" Type="http://schemas.openxmlformats.org/officeDocument/2006/relationships/hyperlink" Target="mailto:secretaria@aihneuchatel2022.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ihneuchatel2022.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gw.ch/fr/ass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asociacioninternacionaldehispanistas.org" TargetMode="External"/><Relationship Id="rId23" Type="http://schemas.openxmlformats.org/officeDocument/2006/relationships/footer" Target="footer2.xml"/><Relationship Id="rId10" Type="http://schemas.openxmlformats.org/officeDocument/2006/relationships/hyperlink" Target="https://sagw.ch/sseh.html" TargetMode="External"/><Relationship Id="rId19" Type="http://schemas.openxmlformats.org/officeDocument/2006/relationships/hyperlink" Target="mailto:secretaria@aihneuchatel2022.com" TargetMode="External"/><Relationship Id="rId4" Type="http://schemas.openxmlformats.org/officeDocument/2006/relationships/webSettings" Target="webSettings.xml"/><Relationship Id="rId9" Type="http://schemas.openxmlformats.org/officeDocument/2006/relationships/hyperlink" Target="https://www.unine.ch/espagnol/home.html" TargetMode="External"/><Relationship Id="rId14" Type="http://schemas.openxmlformats.org/officeDocument/2006/relationships/hyperlink" Target="mailto:secretaria@aihneuchatel2022.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3</Pages>
  <Words>1273</Words>
  <Characters>7259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Parro</dc:creator>
  <cp:keywords/>
  <dc:description/>
  <cp:lastModifiedBy>Patrizia</cp:lastModifiedBy>
  <cp:revision>8</cp:revision>
  <cp:lastPrinted>2021-03-30T11:13:00Z</cp:lastPrinted>
  <dcterms:created xsi:type="dcterms:W3CDTF">2021-03-30T17:19:00Z</dcterms:created>
  <dcterms:modified xsi:type="dcterms:W3CDTF">2021-04-29T12:35:00Z</dcterms:modified>
</cp:coreProperties>
</file>